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59" w:rsidRPr="007B7D74" w:rsidRDefault="00755C59" w:rsidP="00755C59">
      <w:pPr>
        <w:spacing w:before="120" w:after="40" w:line="276" w:lineRule="auto"/>
        <w:jc w:val="center"/>
        <w:rPr>
          <w:rFonts w:ascii="Arial" w:hAnsi="Arial" w:cs="Arial"/>
          <w:b/>
          <w:bCs/>
          <w:sz w:val="28"/>
          <w:szCs w:val="28"/>
        </w:rPr>
      </w:pPr>
      <w:r w:rsidRPr="00755C59">
        <w:rPr>
          <w:b/>
          <w:noProof/>
          <w:lang w:eastAsia="cs-CZ"/>
        </w:rPr>
        <mc:AlternateContent>
          <mc:Choice Requires="wps">
            <w:drawing>
              <wp:anchor distT="45720" distB="45720" distL="114300" distR="114300" simplePos="0" relativeHeight="251656704" behindDoc="0" locked="0" layoutInCell="1" allowOverlap="1" wp14:anchorId="1F197AE3" wp14:editId="1A43C650">
                <wp:simplePos x="0" y="0"/>
                <wp:positionH relativeFrom="column">
                  <wp:posOffset>5230879</wp:posOffset>
                </wp:positionH>
                <wp:positionV relativeFrom="paragraph">
                  <wp:posOffset>-627867</wp:posOffset>
                </wp:positionV>
                <wp:extent cx="967105" cy="307975"/>
                <wp:effectExtent l="0" t="0" r="0" b="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307975"/>
                        </a:xfrm>
                        <a:prstGeom prst="rect">
                          <a:avLst/>
                        </a:prstGeom>
                        <a:noFill/>
                        <a:ln w="9525">
                          <a:noFill/>
                          <a:miter lim="800000"/>
                          <a:headEnd/>
                          <a:tailEnd/>
                        </a:ln>
                      </wps:spPr>
                      <wps:txbx>
                        <w:txbxContent>
                          <w:p w:rsidR="00B2777B" w:rsidRDefault="00B2777B" w:rsidP="00755C59">
                            <w:pPr>
                              <w:rPr>
                                <w:color w:val="AEAAAA" w:themeColor="background2" w:themeShade="BF"/>
                                <w:sz w:val="20"/>
                                <w:szCs w:val="18"/>
                              </w:rPr>
                            </w:pPr>
                          </w:p>
                          <w:p w:rsidR="00755C59" w:rsidRPr="00755C59" w:rsidRDefault="00B2777B" w:rsidP="00755C59">
                            <w:pPr>
                              <w:rPr>
                                <w:color w:val="AEAAAA" w:themeColor="background2" w:themeShade="BF"/>
                                <w:sz w:val="20"/>
                                <w:szCs w:val="18"/>
                              </w:rPr>
                            </w:pPr>
                            <w:r>
                              <w:rPr>
                                <w:color w:val="AEAAAA" w:themeColor="background2" w:themeShade="BF"/>
                                <w:sz w:val="20"/>
                                <w:szCs w:val="18"/>
                              </w:rPr>
                              <w:t>P</w:t>
                            </w:r>
                            <w:r w:rsidR="00755C59" w:rsidRPr="00755C59">
                              <w:rPr>
                                <w:color w:val="AEAAAA" w:themeColor="background2" w:themeShade="BF"/>
                                <w:sz w:val="20"/>
                                <w:szCs w:val="18"/>
                              </w:rPr>
                              <w:t>říloha č.3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97AE3" id="_x0000_t202" coordsize="21600,21600" o:spt="202" path="m,l,21600r21600,l21600,xe">
                <v:stroke joinstyle="miter"/>
                <v:path gradientshapeok="t" o:connecttype="rect"/>
              </v:shapetype>
              <v:shape id="Textové pole 2" o:spid="_x0000_s1026" type="#_x0000_t202" style="position:absolute;left:0;text-align:left;margin-left:411.9pt;margin-top:-49.45pt;width:76.15pt;height:24.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" filled="f" stroked="f">
                <v:textbox>
                  <w:txbxContent>
                    <w:p w:rsidR="00B2777B" w:rsidRDefault="00B2777B" w:rsidP="00755C59">
                      <w:pPr>
                        <w:rPr>
                          <w:color w:val="AEAAAA" w:themeColor="background2" w:themeShade="BF"/>
                          <w:sz w:val="20"/>
                          <w:szCs w:val="18"/>
                        </w:rPr>
                      </w:pPr>
                    </w:p>
                    <w:p w:rsidR="00755C59" w:rsidRPr="00755C59" w:rsidRDefault="00B2777B" w:rsidP="00755C59">
                      <w:pPr>
                        <w:rPr>
                          <w:color w:val="AEAAAA" w:themeColor="background2" w:themeShade="BF"/>
                          <w:sz w:val="20"/>
                          <w:szCs w:val="18"/>
                        </w:rPr>
                      </w:pPr>
                      <w:r>
                        <w:rPr>
                          <w:color w:val="AEAAAA" w:themeColor="background2" w:themeShade="BF"/>
                          <w:sz w:val="20"/>
                          <w:szCs w:val="18"/>
                        </w:rPr>
                        <w:t>P</w:t>
                      </w:r>
                      <w:r w:rsidR="00755C59" w:rsidRPr="00755C59">
                        <w:rPr>
                          <w:color w:val="AEAAAA" w:themeColor="background2" w:themeShade="BF"/>
                          <w:sz w:val="20"/>
                          <w:szCs w:val="18"/>
                        </w:rPr>
                        <w:t>říloha č.3</w:t>
                      </w:r>
                    </w:p>
                  </w:txbxContent>
                </v:textbox>
                <w10:wrap type="square"/>
              </v:shape>
            </w:pict>
          </mc:Fallback>
        </mc:AlternateContent>
      </w:r>
      <w:r w:rsidRPr="007B7D74">
        <w:rPr>
          <w:rFonts w:ascii="Arial" w:hAnsi="Arial" w:cs="Arial"/>
          <w:b/>
          <w:bCs/>
          <w:sz w:val="28"/>
          <w:szCs w:val="28"/>
        </w:rPr>
        <w:t>Smlouva o poskytování služeb</w:t>
      </w:r>
    </w:p>
    <w:p w:rsidR="00755C59" w:rsidRPr="00EF34C3" w:rsidRDefault="00755C59" w:rsidP="00755C59">
      <w:pPr>
        <w:spacing w:before="120" w:after="40" w:line="276" w:lineRule="auto"/>
        <w:jc w:val="center"/>
        <w:rPr>
          <w:rFonts w:ascii="Arial" w:hAnsi="Arial" w:cs="Arial"/>
          <w:sz w:val="20"/>
          <w:szCs w:val="20"/>
        </w:rPr>
      </w:pPr>
      <w:r w:rsidRPr="00EF34C3">
        <w:rPr>
          <w:rFonts w:ascii="Arial" w:hAnsi="Arial" w:cs="Arial"/>
          <w:sz w:val="20"/>
          <w:szCs w:val="20"/>
        </w:rPr>
        <w:t>č. smlouvy Objednatele</w:t>
      </w:r>
    </w:p>
    <w:p w:rsidR="00755C59" w:rsidRDefault="00755C59" w:rsidP="00755C59">
      <w:pPr>
        <w:spacing w:before="120" w:after="40" w:line="276" w:lineRule="auto"/>
        <w:jc w:val="center"/>
        <w:rPr>
          <w:rFonts w:ascii="Arial" w:hAnsi="Arial" w:cs="Arial"/>
          <w:sz w:val="20"/>
          <w:szCs w:val="20"/>
        </w:rPr>
      </w:pPr>
      <w:r w:rsidRPr="00EF34C3">
        <w:rPr>
          <w:rFonts w:ascii="Arial" w:hAnsi="Arial" w:cs="Arial"/>
          <w:sz w:val="20"/>
          <w:szCs w:val="20"/>
        </w:rPr>
        <w:t xml:space="preserve">č. smlouvy Poskytovatele </w:t>
      </w:r>
    </w:p>
    <w:p w:rsidR="00755C59" w:rsidRDefault="00755C59" w:rsidP="00755C59">
      <w:pPr>
        <w:spacing w:before="120" w:after="40" w:line="276" w:lineRule="auto"/>
        <w:jc w:val="center"/>
        <w:rPr>
          <w:rFonts w:ascii="Arial" w:hAnsi="Arial" w:cs="Arial"/>
          <w:sz w:val="20"/>
          <w:szCs w:val="20"/>
        </w:rPr>
      </w:pPr>
      <w:r>
        <w:rPr>
          <w:rFonts w:ascii="Arial" w:hAnsi="Arial" w:cs="Arial"/>
          <w:sz w:val="20"/>
          <w:szCs w:val="20"/>
        </w:rPr>
        <w:t>n</w:t>
      </w:r>
      <w:r w:rsidRPr="00EF34C3">
        <w:rPr>
          <w:rFonts w:ascii="Arial" w:hAnsi="Arial" w:cs="Arial"/>
          <w:sz w:val="20"/>
          <w:szCs w:val="20"/>
        </w:rPr>
        <w:t>ázev veřejné zakázky:</w:t>
      </w:r>
    </w:p>
    <w:p w:rsidR="00755C59" w:rsidRPr="00D20305" w:rsidRDefault="00755C59" w:rsidP="00755C59">
      <w:pPr>
        <w:spacing w:before="120" w:after="40" w:line="276" w:lineRule="auto"/>
        <w:jc w:val="center"/>
        <w:rPr>
          <w:rFonts w:ascii="Arial" w:hAnsi="Arial" w:cs="Arial"/>
          <w:b/>
          <w:bCs/>
          <w:sz w:val="20"/>
          <w:szCs w:val="20"/>
        </w:rPr>
      </w:pPr>
      <w:r w:rsidRPr="00D20305">
        <w:rPr>
          <w:rFonts w:ascii="Arial" w:hAnsi="Arial" w:cs="Arial"/>
          <w:b/>
          <w:bCs/>
        </w:rPr>
        <w:t>Technicko-právní administrace veřejné zakázky pro LED DOME v Planetáriu Praha</w:t>
      </w:r>
    </w:p>
    <w:p w:rsidR="00755C59" w:rsidRDefault="00755C59" w:rsidP="00755C59">
      <w:pPr>
        <w:spacing w:before="120" w:after="40" w:line="276" w:lineRule="auto"/>
        <w:jc w:val="center"/>
        <w:rPr>
          <w:rFonts w:ascii="Arial" w:hAnsi="Arial" w:cs="Arial"/>
          <w:sz w:val="20"/>
          <w:szCs w:val="20"/>
        </w:rPr>
      </w:pPr>
    </w:p>
    <w:p w:rsidR="00755C59" w:rsidRDefault="00755C59" w:rsidP="00755C59">
      <w:pPr>
        <w:spacing w:before="120" w:after="40" w:line="276" w:lineRule="auto"/>
        <w:jc w:val="both"/>
        <w:rPr>
          <w:rFonts w:ascii="Arial" w:hAnsi="Arial" w:cs="Arial"/>
          <w:sz w:val="20"/>
          <w:szCs w:val="20"/>
        </w:rPr>
      </w:pPr>
      <w:r>
        <w:rPr>
          <w:rFonts w:ascii="Arial" w:hAnsi="Arial" w:cs="Arial"/>
          <w:sz w:val="20"/>
          <w:szCs w:val="20"/>
        </w:rPr>
        <w:t>uzavřená níže uvedeného dne, měsíce a roku mezi následujícími smluvními stranami (dále jen „</w:t>
      </w:r>
      <w:r>
        <w:rPr>
          <w:rFonts w:ascii="Arial" w:hAnsi="Arial" w:cs="Arial"/>
          <w:b/>
          <w:bCs/>
          <w:sz w:val="20"/>
          <w:szCs w:val="20"/>
        </w:rPr>
        <w:t>Smlouva</w:t>
      </w:r>
      <w:r>
        <w:rPr>
          <w:rFonts w:ascii="Arial" w:hAnsi="Arial" w:cs="Arial"/>
          <w:sz w:val="20"/>
          <w:szCs w:val="20"/>
        </w:rPr>
        <w:t>“)</w:t>
      </w:r>
    </w:p>
    <w:p w:rsidR="00755C59" w:rsidRPr="000D3C3F" w:rsidRDefault="00755C59">
      <w:pPr>
        <w:pStyle w:val="Odstavecseseznamem"/>
        <w:numPr>
          <w:ilvl w:val="0"/>
          <w:numId w:val="6"/>
        </w:numPr>
        <w:spacing w:before="120" w:after="40" w:line="276" w:lineRule="auto"/>
        <w:ind w:left="357" w:hanging="357"/>
        <w:jc w:val="both"/>
        <w:rPr>
          <w:rFonts w:ascii="Arial" w:hAnsi="Arial" w:cs="Arial"/>
          <w:b/>
          <w:bCs/>
          <w:sz w:val="20"/>
          <w:szCs w:val="20"/>
        </w:rPr>
      </w:pPr>
      <w:r w:rsidRPr="000D3C3F">
        <w:rPr>
          <w:rFonts w:ascii="Arial" w:hAnsi="Arial" w:cs="Arial"/>
          <w:b/>
          <w:bCs/>
          <w:sz w:val="20"/>
          <w:szCs w:val="20"/>
        </w:rPr>
        <w:t>Objednatel:</w:t>
      </w:r>
    </w:p>
    <w:p w:rsidR="00755C59" w:rsidRPr="00C45192" w:rsidRDefault="00755C59" w:rsidP="00755C59">
      <w:pPr>
        <w:spacing w:before="120" w:after="40" w:line="276" w:lineRule="auto"/>
        <w:ind w:firstLine="357"/>
        <w:jc w:val="both"/>
        <w:rPr>
          <w:rFonts w:ascii="Arial" w:hAnsi="Arial" w:cs="Arial"/>
          <w:b/>
          <w:sz w:val="20"/>
          <w:szCs w:val="20"/>
        </w:rPr>
      </w:pPr>
      <w:r w:rsidRPr="00C45192">
        <w:rPr>
          <w:rFonts w:ascii="Arial" w:hAnsi="Arial" w:cs="Arial"/>
          <w:b/>
          <w:sz w:val="20"/>
          <w:szCs w:val="20"/>
        </w:rPr>
        <w:t>Hvězdárna a planetárium hl. m. Prahy, p. o.</w:t>
      </w:r>
    </w:p>
    <w:p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se sídlem: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Královská obora 233, 170 21 Praha 7</w:t>
      </w:r>
    </w:p>
    <w:p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IČO: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00064441</w:t>
      </w:r>
    </w:p>
    <w:p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CZ00064441</w:t>
      </w:r>
    </w:p>
    <w:p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bankovní spojení:</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2000820008/6000</w:t>
      </w:r>
    </w:p>
    <w:p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zastoupeno: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Mgr. Jakubem Rozehnalem PhD.</w:t>
      </w:r>
    </w:p>
    <w:p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osoby oprávněné jednat ve věcech Smlouvy:</w:t>
      </w:r>
      <w:r>
        <w:rPr>
          <w:rFonts w:ascii="Arial" w:hAnsi="Arial" w:cs="Arial"/>
          <w:sz w:val="20"/>
          <w:szCs w:val="20"/>
        </w:rPr>
        <w:tab/>
        <w:t>Ing. Petr Rezek</w:t>
      </w:r>
    </w:p>
    <w:p w:rsidR="00755C59" w:rsidRPr="000D3C3F" w:rsidRDefault="00755C59" w:rsidP="00755C59">
      <w:pPr>
        <w:spacing w:before="120" w:after="40" w:line="276" w:lineRule="auto"/>
        <w:jc w:val="both"/>
        <w:rPr>
          <w:rFonts w:ascii="Arial" w:hAnsi="Arial" w:cs="Arial"/>
          <w:sz w:val="20"/>
          <w:szCs w:val="20"/>
        </w:rPr>
      </w:pPr>
      <w:r>
        <w:rPr>
          <w:rFonts w:ascii="Arial" w:hAnsi="Arial" w:cs="Arial"/>
          <w:sz w:val="20"/>
          <w:szCs w:val="20"/>
        </w:rPr>
        <w:t>(dále jen „</w:t>
      </w:r>
      <w:r>
        <w:rPr>
          <w:rFonts w:ascii="Arial" w:hAnsi="Arial" w:cs="Arial"/>
          <w:b/>
          <w:bCs/>
          <w:sz w:val="20"/>
          <w:szCs w:val="20"/>
        </w:rPr>
        <w:t>Objednatel</w:t>
      </w:r>
      <w:r>
        <w:rPr>
          <w:rFonts w:ascii="Arial" w:hAnsi="Arial" w:cs="Arial"/>
          <w:sz w:val="20"/>
          <w:szCs w:val="20"/>
        </w:rPr>
        <w:t>“)</w:t>
      </w:r>
    </w:p>
    <w:p w:rsidR="00755C59" w:rsidRDefault="00755C59" w:rsidP="00755C59">
      <w:pPr>
        <w:spacing w:before="120" w:after="40" w:line="276" w:lineRule="auto"/>
        <w:jc w:val="both"/>
        <w:rPr>
          <w:rFonts w:ascii="Arial" w:hAnsi="Arial" w:cs="Arial"/>
          <w:sz w:val="20"/>
          <w:szCs w:val="20"/>
        </w:rPr>
      </w:pPr>
      <w:r>
        <w:rPr>
          <w:rFonts w:ascii="Arial" w:hAnsi="Arial" w:cs="Arial"/>
          <w:sz w:val="20"/>
          <w:szCs w:val="20"/>
        </w:rPr>
        <w:t>a</w:t>
      </w:r>
    </w:p>
    <w:p w:rsidR="00755C59" w:rsidRDefault="00755C59">
      <w:pPr>
        <w:pStyle w:val="Odstavecseseznamem"/>
        <w:numPr>
          <w:ilvl w:val="0"/>
          <w:numId w:val="6"/>
        </w:numPr>
        <w:spacing w:before="120" w:after="40" w:line="276" w:lineRule="auto"/>
        <w:ind w:left="357" w:hanging="357"/>
        <w:jc w:val="both"/>
        <w:rPr>
          <w:rFonts w:ascii="Arial" w:hAnsi="Arial" w:cs="Arial"/>
          <w:b/>
          <w:bCs/>
          <w:sz w:val="20"/>
          <w:szCs w:val="20"/>
        </w:rPr>
      </w:pPr>
      <w:r w:rsidRPr="000D3C3F">
        <w:rPr>
          <w:rFonts w:ascii="Arial" w:hAnsi="Arial" w:cs="Arial"/>
          <w:b/>
          <w:bCs/>
          <w:sz w:val="20"/>
          <w:szCs w:val="20"/>
        </w:rPr>
        <w:t>Poskytovatel</w:t>
      </w:r>
      <w:r>
        <w:rPr>
          <w:rFonts w:ascii="Arial" w:hAnsi="Arial" w:cs="Arial"/>
          <w:b/>
          <w:bCs/>
          <w:sz w:val="20"/>
          <w:szCs w:val="20"/>
        </w:rPr>
        <w:t>:</w:t>
      </w:r>
    </w:p>
    <w:p w:rsidR="00755C59" w:rsidRDefault="00755C59" w:rsidP="00755C59">
      <w:pPr>
        <w:pStyle w:val="Odstavecseseznamem"/>
        <w:spacing w:before="120" w:after="40" w:line="276" w:lineRule="auto"/>
        <w:ind w:left="357"/>
        <w:jc w:val="both"/>
        <w:rPr>
          <w:rFonts w:ascii="Arial" w:hAnsi="Arial" w:cs="Arial"/>
          <w:sz w:val="20"/>
          <w:szCs w:val="20"/>
        </w:rPr>
      </w:pPr>
      <w:r w:rsidRPr="00CB768C">
        <w:rPr>
          <w:rFonts w:ascii="Arial" w:hAnsi="Arial" w:cs="Arial"/>
          <w:sz w:val="20"/>
          <w:szCs w:val="20"/>
          <w:highlight w:val="yellow"/>
        </w:rPr>
        <w:t>[DOPLNIT]</w:t>
      </w:r>
    </w:p>
    <w:p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se sídlem: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B768C">
        <w:rPr>
          <w:rFonts w:ascii="Arial" w:hAnsi="Arial" w:cs="Arial"/>
          <w:sz w:val="20"/>
          <w:szCs w:val="20"/>
          <w:highlight w:val="yellow"/>
        </w:rPr>
        <w:t>[DOPLNIT]</w:t>
      </w:r>
    </w:p>
    <w:p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IČO: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B768C">
        <w:rPr>
          <w:rFonts w:ascii="Arial" w:hAnsi="Arial" w:cs="Arial"/>
          <w:sz w:val="20"/>
          <w:szCs w:val="20"/>
          <w:highlight w:val="yellow"/>
        </w:rPr>
        <w:t>[DOPLNIT]</w:t>
      </w:r>
    </w:p>
    <w:p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B768C">
        <w:rPr>
          <w:rFonts w:ascii="Arial" w:hAnsi="Arial" w:cs="Arial"/>
          <w:sz w:val="20"/>
          <w:szCs w:val="20"/>
          <w:highlight w:val="yellow"/>
        </w:rPr>
        <w:t>[DOPLNIT]</w:t>
      </w:r>
    </w:p>
    <w:p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zápis v obchodním rejstříku:</w:t>
      </w:r>
      <w:r>
        <w:rPr>
          <w:rFonts w:ascii="Arial" w:hAnsi="Arial" w:cs="Arial"/>
          <w:sz w:val="20"/>
          <w:szCs w:val="20"/>
        </w:rPr>
        <w:tab/>
      </w:r>
      <w:r>
        <w:rPr>
          <w:rFonts w:ascii="Arial" w:hAnsi="Arial" w:cs="Arial"/>
          <w:sz w:val="20"/>
          <w:szCs w:val="20"/>
        </w:rPr>
        <w:tab/>
      </w:r>
      <w:r>
        <w:rPr>
          <w:rFonts w:ascii="Arial" w:hAnsi="Arial" w:cs="Arial"/>
          <w:sz w:val="20"/>
          <w:szCs w:val="20"/>
        </w:rPr>
        <w:tab/>
      </w:r>
      <w:r w:rsidRPr="00CB768C">
        <w:rPr>
          <w:rFonts w:ascii="Arial" w:hAnsi="Arial" w:cs="Arial"/>
          <w:sz w:val="20"/>
          <w:szCs w:val="20"/>
          <w:highlight w:val="yellow"/>
        </w:rPr>
        <w:t>[DOPLNIT]</w:t>
      </w:r>
    </w:p>
    <w:p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bankovní spojení:</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B768C">
        <w:rPr>
          <w:rFonts w:ascii="Arial" w:hAnsi="Arial" w:cs="Arial"/>
          <w:sz w:val="20"/>
          <w:szCs w:val="20"/>
          <w:highlight w:val="yellow"/>
        </w:rPr>
        <w:t>[DOPLNIT]</w:t>
      </w:r>
    </w:p>
    <w:p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zastoupeno: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B768C">
        <w:rPr>
          <w:rFonts w:ascii="Arial" w:hAnsi="Arial" w:cs="Arial"/>
          <w:sz w:val="20"/>
          <w:szCs w:val="20"/>
          <w:highlight w:val="yellow"/>
        </w:rPr>
        <w:t>[DOPLNIT]</w:t>
      </w:r>
    </w:p>
    <w:p w:rsidR="00755C59" w:rsidRPr="00EF1C9C"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osoby oprávněné jednat ve věcech Smlouvy:</w:t>
      </w:r>
      <w:r>
        <w:rPr>
          <w:rFonts w:ascii="Arial" w:hAnsi="Arial" w:cs="Arial"/>
          <w:sz w:val="20"/>
          <w:szCs w:val="20"/>
        </w:rPr>
        <w:tab/>
      </w:r>
      <w:r w:rsidRPr="00CB768C">
        <w:rPr>
          <w:rFonts w:ascii="Arial" w:hAnsi="Arial" w:cs="Arial"/>
          <w:sz w:val="20"/>
          <w:szCs w:val="20"/>
          <w:highlight w:val="yellow"/>
        </w:rPr>
        <w:t>[DOPLNIT]</w:t>
      </w:r>
    </w:p>
    <w:p w:rsidR="00755C59" w:rsidRDefault="00755C59" w:rsidP="00755C59">
      <w:pPr>
        <w:spacing w:before="120" w:after="40" w:line="276" w:lineRule="auto"/>
        <w:contextualSpacing/>
        <w:jc w:val="both"/>
        <w:rPr>
          <w:rFonts w:ascii="Arial" w:hAnsi="Arial" w:cs="Arial"/>
          <w:sz w:val="20"/>
          <w:szCs w:val="20"/>
        </w:rPr>
      </w:pPr>
      <w:r>
        <w:rPr>
          <w:rFonts w:ascii="Arial" w:hAnsi="Arial" w:cs="Arial"/>
          <w:sz w:val="20"/>
          <w:szCs w:val="20"/>
        </w:rPr>
        <w:t>(dále jen „</w:t>
      </w:r>
      <w:r>
        <w:rPr>
          <w:rFonts w:ascii="Arial" w:hAnsi="Arial" w:cs="Arial"/>
          <w:b/>
          <w:bCs/>
          <w:sz w:val="20"/>
          <w:szCs w:val="20"/>
        </w:rPr>
        <w:t>Poskytovatel</w:t>
      </w:r>
      <w:r>
        <w:rPr>
          <w:rFonts w:ascii="Arial" w:hAnsi="Arial" w:cs="Arial"/>
          <w:sz w:val="20"/>
          <w:szCs w:val="20"/>
        </w:rPr>
        <w:t>“)</w:t>
      </w:r>
    </w:p>
    <w:p w:rsidR="00755C59" w:rsidRDefault="00755C59" w:rsidP="00755C59">
      <w:pPr>
        <w:spacing w:before="120" w:after="40" w:line="276" w:lineRule="auto"/>
        <w:contextualSpacing/>
        <w:jc w:val="both"/>
        <w:rPr>
          <w:rFonts w:ascii="Arial" w:hAnsi="Arial" w:cs="Arial"/>
          <w:sz w:val="20"/>
          <w:szCs w:val="20"/>
        </w:rPr>
      </w:pPr>
      <w:r>
        <w:rPr>
          <w:rFonts w:ascii="Arial" w:hAnsi="Arial" w:cs="Arial"/>
          <w:sz w:val="20"/>
          <w:szCs w:val="20"/>
        </w:rPr>
        <w:t>(Objednatel a Poskytovatel dále společně také jako „</w:t>
      </w:r>
      <w:r>
        <w:rPr>
          <w:rFonts w:ascii="Arial" w:hAnsi="Arial" w:cs="Arial"/>
          <w:b/>
          <w:bCs/>
          <w:sz w:val="20"/>
          <w:szCs w:val="20"/>
        </w:rPr>
        <w:t>Smluvní strany</w:t>
      </w:r>
      <w:r>
        <w:rPr>
          <w:rFonts w:ascii="Arial" w:hAnsi="Arial" w:cs="Arial"/>
          <w:sz w:val="20"/>
          <w:szCs w:val="20"/>
        </w:rPr>
        <w:t>“)</w:t>
      </w:r>
    </w:p>
    <w:p w:rsidR="00755C59" w:rsidRDefault="00755C59" w:rsidP="00755C59">
      <w:pPr>
        <w:spacing w:before="120" w:after="40" w:line="276" w:lineRule="auto"/>
        <w:contextualSpacing/>
        <w:jc w:val="both"/>
        <w:rPr>
          <w:rFonts w:ascii="Arial" w:hAnsi="Arial" w:cs="Arial"/>
          <w:sz w:val="20"/>
          <w:szCs w:val="20"/>
        </w:rPr>
      </w:pPr>
    </w:p>
    <w:p w:rsidR="00755C59" w:rsidRDefault="00755C59" w:rsidP="00755C59">
      <w:pPr>
        <w:spacing w:before="120" w:after="40" w:line="276" w:lineRule="auto"/>
        <w:jc w:val="center"/>
        <w:rPr>
          <w:rFonts w:ascii="Arial" w:hAnsi="Arial" w:cs="Arial"/>
          <w:b/>
          <w:bCs/>
          <w:sz w:val="20"/>
          <w:szCs w:val="20"/>
        </w:rPr>
      </w:pPr>
      <w:r w:rsidRPr="00211FC7">
        <w:rPr>
          <w:rFonts w:ascii="Arial" w:hAnsi="Arial" w:cs="Arial"/>
          <w:b/>
          <w:bCs/>
          <w:sz w:val="20"/>
          <w:szCs w:val="20"/>
        </w:rPr>
        <w:t>I.</w:t>
      </w:r>
      <w:r>
        <w:rPr>
          <w:rFonts w:ascii="Arial" w:hAnsi="Arial" w:cs="Arial"/>
          <w:b/>
          <w:bCs/>
          <w:sz w:val="20"/>
          <w:szCs w:val="20"/>
        </w:rPr>
        <w:br/>
      </w:r>
      <w:r w:rsidRPr="00211FC7">
        <w:rPr>
          <w:rFonts w:ascii="Arial" w:hAnsi="Arial" w:cs="Arial"/>
          <w:b/>
          <w:bCs/>
          <w:sz w:val="20"/>
          <w:szCs w:val="20"/>
        </w:rPr>
        <w:t>Úvodní ujednání</w:t>
      </w:r>
    </w:p>
    <w:p w:rsidR="00755C59" w:rsidRDefault="00755C59">
      <w:pPr>
        <w:pStyle w:val="Odstavecseseznamem"/>
        <w:numPr>
          <w:ilvl w:val="0"/>
          <w:numId w:val="7"/>
        </w:numPr>
        <w:spacing w:before="120" w:after="40" w:line="276" w:lineRule="auto"/>
        <w:ind w:left="357" w:hanging="357"/>
        <w:jc w:val="both"/>
        <w:rPr>
          <w:rFonts w:ascii="Arial" w:hAnsi="Arial" w:cs="Arial"/>
          <w:sz w:val="20"/>
          <w:szCs w:val="20"/>
        </w:rPr>
      </w:pPr>
      <w:r>
        <w:rPr>
          <w:rFonts w:ascii="Arial" w:hAnsi="Arial" w:cs="Arial"/>
          <w:sz w:val="20"/>
          <w:szCs w:val="20"/>
        </w:rPr>
        <w:t>Smlouva je uzavřena podle ustanovení § 1746 odst. 2 zákona č. 89/2012 Sb., občanský zákoník, ve znění pozdějších předpisů (dále jen „</w:t>
      </w:r>
      <w:r>
        <w:rPr>
          <w:rFonts w:ascii="Arial" w:hAnsi="Arial" w:cs="Arial"/>
          <w:b/>
          <w:bCs/>
          <w:sz w:val="20"/>
          <w:szCs w:val="20"/>
        </w:rPr>
        <w:t>OZ</w:t>
      </w:r>
      <w:r>
        <w:rPr>
          <w:rFonts w:ascii="Arial" w:hAnsi="Arial" w:cs="Arial"/>
          <w:sz w:val="20"/>
          <w:szCs w:val="20"/>
        </w:rPr>
        <w:t xml:space="preserve">“) na základě výsledků veřejné zakázky malého rozsahu na služby vedené pod názvem </w:t>
      </w:r>
      <w:r w:rsidRPr="00D20305">
        <w:rPr>
          <w:rFonts w:ascii="Arial" w:hAnsi="Arial" w:cs="Arial"/>
          <w:i/>
          <w:iCs/>
          <w:sz w:val="20"/>
          <w:szCs w:val="20"/>
        </w:rPr>
        <w:t>„</w:t>
      </w:r>
      <w:r w:rsidRPr="00D20305">
        <w:rPr>
          <w:rFonts w:ascii="Arial" w:hAnsi="Arial" w:cs="Arial"/>
          <w:bCs/>
          <w:i/>
          <w:iCs/>
          <w:sz w:val="20"/>
          <w:szCs w:val="20"/>
        </w:rPr>
        <w:t>Technicko-právní administrace</w:t>
      </w:r>
      <w:r w:rsidRPr="00D20305">
        <w:rPr>
          <w:b/>
          <w:bCs/>
          <w:i/>
          <w:iCs/>
          <w:sz w:val="30"/>
          <w:szCs w:val="30"/>
        </w:rPr>
        <w:t xml:space="preserve"> </w:t>
      </w:r>
      <w:r w:rsidRPr="00D20305">
        <w:rPr>
          <w:rFonts w:ascii="Arial" w:hAnsi="Arial" w:cs="Arial"/>
          <w:bCs/>
          <w:i/>
          <w:iCs/>
          <w:sz w:val="20"/>
          <w:szCs w:val="20"/>
        </w:rPr>
        <w:t>veřejné zakázky pro LED DOME v Planetáriu Praha</w:t>
      </w:r>
      <w:r w:rsidRPr="00D20305">
        <w:rPr>
          <w:rFonts w:ascii="Arial" w:hAnsi="Arial" w:cs="Arial"/>
          <w:i/>
          <w:iCs/>
          <w:sz w:val="20"/>
          <w:szCs w:val="20"/>
        </w:rPr>
        <w:t>„</w:t>
      </w:r>
      <w:r>
        <w:rPr>
          <w:rFonts w:ascii="Arial" w:hAnsi="Arial" w:cs="Arial"/>
          <w:i/>
          <w:iCs/>
          <w:sz w:val="20"/>
          <w:szCs w:val="20"/>
        </w:rPr>
        <w:t xml:space="preserve"> </w:t>
      </w:r>
      <w:r>
        <w:rPr>
          <w:rFonts w:ascii="Arial" w:hAnsi="Arial" w:cs="Arial"/>
          <w:sz w:val="20"/>
          <w:szCs w:val="20"/>
        </w:rPr>
        <w:t>(dále jen „</w:t>
      </w:r>
      <w:r>
        <w:rPr>
          <w:rFonts w:ascii="Arial" w:hAnsi="Arial" w:cs="Arial"/>
          <w:b/>
          <w:bCs/>
          <w:sz w:val="20"/>
          <w:szCs w:val="20"/>
        </w:rPr>
        <w:t>Zakázka</w:t>
      </w:r>
      <w:r>
        <w:rPr>
          <w:rFonts w:ascii="Arial" w:hAnsi="Arial" w:cs="Arial"/>
          <w:sz w:val="20"/>
          <w:szCs w:val="20"/>
        </w:rPr>
        <w:t>“) zadané mimo zadávací řízení v souladu s ustanovením § 31 zákona č. 134/2016 Sb., o zadávání veřejných zakázek, ve znění pozdějších předpisů (dále jen „</w:t>
      </w:r>
      <w:r>
        <w:rPr>
          <w:rFonts w:ascii="Arial" w:hAnsi="Arial" w:cs="Arial"/>
          <w:b/>
          <w:bCs/>
          <w:sz w:val="20"/>
          <w:szCs w:val="20"/>
        </w:rPr>
        <w:t>ZZVZ</w:t>
      </w:r>
      <w:r>
        <w:rPr>
          <w:rFonts w:ascii="Arial" w:hAnsi="Arial" w:cs="Arial"/>
          <w:sz w:val="20"/>
          <w:szCs w:val="20"/>
        </w:rPr>
        <w:t>“).</w:t>
      </w:r>
    </w:p>
    <w:p w:rsidR="00755C59" w:rsidRDefault="00755C59">
      <w:pPr>
        <w:pStyle w:val="Odstavecseseznamem"/>
        <w:numPr>
          <w:ilvl w:val="0"/>
          <w:numId w:val="7"/>
        </w:numPr>
        <w:spacing w:before="120" w:after="40" w:line="276" w:lineRule="auto"/>
        <w:ind w:left="357" w:hanging="357"/>
        <w:jc w:val="both"/>
        <w:rPr>
          <w:rFonts w:ascii="Arial" w:hAnsi="Arial" w:cs="Arial"/>
          <w:sz w:val="20"/>
          <w:szCs w:val="20"/>
        </w:rPr>
      </w:pPr>
      <w:r>
        <w:rPr>
          <w:rFonts w:ascii="Arial" w:hAnsi="Arial" w:cs="Arial"/>
          <w:sz w:val="20"/>
          <w:szCs w:val="20"/>
        </w:rPr>
        <w:t>Smluvní strany pro vyloučení jakýchkoliv pochybností o vztahu Smlouvy a zadávací dokumentace nebo výzvy k podání nabídek Zakázky prohlašují, že jsou stanovena následující výkladová pravidla:</w:t>
      </w:r>
    </w:p>
    <w:p w:rsidR="00755C59" w:rsidRPr="00860C18" w:rsidRDefault="00755C59">
      <w:pPr>
        <w:pStyle w:val="Odstavecseseznamem"/>
        <w:numPr>
          <w:ilvl w:val="1"/>
          <w:numId w:val="7"/>
        </w:numPr>
        <w:spacing w:before="120" w:after="40" w:line="276" w:lineRule="auto"/>
        <w:ind w:left="1208" w:hanging="357"/>
        <w:jc w:val="both"/>
        <w:rPr>
          <w:rFonts w:ascii="Arial" w:hAnsi="Arial" w:cs="Arial"/>
          <w:sz w:val="20"/>
          <w:szCs w:val="20"/>
        </w:rPr>
      </w:pPr>
      <w:r>
        <w:rPr>
          <w:rFonts w:ascii="Arial" w:hAnsi="Arial" w:cs="Arial"/>
          <w:sz w:val="20"/>
          <w:szCs w:val="20"/>
        </w:rPr>
        <w:t xml:space="preserve">v případě jakékoliv nejistoty </w:t>
      </w:r>
      <w:r w:rsidRPr="001B200F">
        <w:rPr>
          <w:rFonts w:ascii="Arial" w:hAnsi="Arial" w:cs="Arial"/>
          <w:sz w:val="20"/>
          <w:szCs w:val="20"/>
        </w:rPr>
        <w:t xml:space="preserve">ohledně výkladu </w:t>
      </w:r>
      <w:r>
        <w:rPr>
          <w:rFonts w:ascii="Arial" w:hAnsi="Arial" w:cs="Arial"/>
          <w:sz w:val="20"/>
          <w:szCs w:val="20"/>
        </w:rPr>
        <w:t>ujednání</w:t>
      </w:r>
      <w:r w:rsidRPr="001B200F">
        <w:rPr>
          <w:rFonts w:ascii="Arial" w:hAnsi="Arial" w:cs="Arial"/>
          <w:sz w:val="20"/>
          <w:szCs w:val="20"/>
        </w:rPr>
        <w:t xml:space="preserve"> Smlouvy budou tato ustanovení vykládána</w:t>
      </w:r>
      <w:r>
        <w:rPr>
          <w:rFonts w:ascii="Arial" w:hAnsi="Arial" w:cs="Arial"/>
          <w:sz w:val="20"/>
          <w:szCs w:val="20"/>
        </w:rPr>
        <w:t xml:space="preserve"> </w:t>
      </w:r>
      <w:r w:rsidRPr="00860C18">
        <w:rPr>
          <w:rFonts w:ascii="Arial" w:hAnsi="Arial" w:cs="Arial"/>
          <w:sz w:val="20"/>
          <w:szCs w:val="20"/>
        </w:rPr>
        <w:t>tak, aby v co nejširší míře zohledňovala účel Zakázky vyjádřený zadávací dokumentací nebo výzvou k podání nabídek;</w:t>
      </w:r>
    </w:p>
    <w:p w:rsidR="00755C59" w:rsidRDefault="00755C59">
      <w:pPr>
        <w:pStyle w:val="Odstavecseseznamem"/>
        <w:numPr>
          <w:ilvl w:val="1"/>
          <w:numId w:val="7"/>
        </w:numPr>
        <w:spacing w:before="120" w:after="40" w:line="276" w:lineRule="auto"/>
        <w:ind w:left="1208" w:hanging="357"/>
        <w:jc w:val="both"/>
        <w:rPr>
          <w:rFonts w:ascii="Arial" w:hAnsi="Arial" w:cs="Arial"/>
          <w:sz w:val="20"/>
          <w:szCs w:val="20"/>
        </w:rPr>
      </w:pPr>
      <w:r w:rsidRPr="001B200F">
        <w:rPr>
          <w:rFonts w:ascii="Arial" w:hAnsi="Arial" w:cs="Arial"/>
          <w:sz w:val="20"/>
          <w:szCs w:val="20"/>
        </w:rPr>
        <w:t xml:space="preserve">v případě chybějících </w:t>
      </w:r>
      <w:r>
        <w:rPr>
          <w:rFonts w:ascii="Arial" w:hAnsi="Arial" w:cs="Arial"/>
          <w:sz w:val="20"/>
          <w:szCs w:val="20"/>
        </w:rPr>
        <w:t>ujednání</w:t>
      </w:r>
      <w:r w:rsidRPr="001B200F">
        <w:rPr>
          <w:rFonts w:ascii="Arial" w:hAnsi="Arial" w:cs="Arial"/>
          <w:sz w:val="20"/>
          <w:szCs w:val="20"/>
        </w:rPr>
        <w:t xml:space="preserve"> Smlouvy budou použita dostatečně konkrétní ustanovení zadávací</w:t>
      </w:r>
      <w:r>
        <w:rPr>
          <w:rFonts w:ascii="Arial" w:hAnsi="Arial" w:cs="Arial"/>
          <w:sz w:val="20"/>
          <w:szCs w:val="20"/>
        </w:rPr>
        <w:t xml:space="preserve"> </w:t>
      </w:r>
      <w:r w:rsidRPr="000E3CD6">
        <w:rPr>
          <w:rFonts w:ascii="Arial" w:hAnsi="Arial" w:cs="Arial"/>
          <w:sz w:val="20"/>
          <w:szCs w:val="20"/>
        </w:rPr>
        <w:t>dokumentace nebo výzvy k podání nabídek;</w:t>
      </w:r>
    </w:p>
    <w:p w:rsidR="00755C59" w:rsidRDefault="00755C59">
      <w:pPr>
        <w:pStyle w:val="Odstavecseseznamem"/>
        <w:numPr>
          <w:ilvl w:val="1"/>
          <w:numId w:val="7"/>
        </w:numPr>
        <w:spacing w:before="120" w:after="40" w:line="276" w:lineRule="auto"/>
        <w:ind w:left="1208" w:hanging="357"/>
        <w:jc w:val="both"/>
        <w:rPr>
          <w:rFonts w:ascii="Arial" w:hAnsi="Arial" w:cs="Arial"/>
          <w:sz w:val="20"/>
          <w:szCs w:val="20"/>
        </w:rPr>
      </w:pPr>
      <w:r w:rsidRPr="000E3CD6">
        <w:rPr>
          <w:rFonts w:ascii="Arial" w:hAnsi="Arial" w:cs="Arial"/>
          <w:sz w:val="20"/>
          <w:szCs w:val="20"/>
        </w:rPr>
        <w:t>případě rozporu mezi u</w:t>
      </w:r>
      <w:r>
        <w:rPr>
          <w:rFonts w:ascii="Arial" w:hAnsi="Arial" w:cs="Arial"/>
          <w:sz w:val="20"/>
          <w:szCs w:val="20"/>
        </w:rPr>
        <w:t>jednáními</w:t>
      </w:r>
      <w:r w:rsidRPr="000E3CD6">
        <w:rPr>
          <w:rFonts w:ascii="Arial" w:hAnsi="Arial" w:cs="Arial"/>
          <w:sz w:val="20"/>
          <w:szCs w:val="20"/>
        </w:rPr>
        <w:t xml:space="preserve"> Smlouvy a</w:t>
      </w:r>
      <w:r>
        <w:rPr>
          <w:rFonts w:ascii="Arial" w:hAnsi="Arial" w:cs="Arial"/>
          <w:sz w:val="20"/>
          <w:szCs w:val="20"/>
        </w:rPr>
        <w:t xml:space="preserve"> ustanoveními</w:t>
      </w:r>
      <w:r w:rsidRPr="000E3CD6">
        <w:rPr>
          <w:rFonts w:ascii="Arial" w:hAnsi="Arial" w:cs="Arial"/>
          <w:sz w:val="20"/>
          <w:szCs w:val="20"/>
        </w:rPr>
        <w:t xml:space="preserve"> zadávací dokumentace nebo výzvy k podání nabídek budou mít přednost </w:t>
      </w:r>
      <w:r>
        <w:rPr>
          <w:rFonts w:ascii="Arial" w:hAnsi="Arial" w:cs="Arial"/>
          <w:sz w:val="20"/>
          <w:szCs w:val="20"/>
        </w:rPr>
        <w:t>ujednání</w:t>
      </w:r>
      <w:r w:rsidRPr="000E3CD6">
        <w:rPr>
          <w:rFonts w:ascii="Arial" w:hAnsi="Arial" w:cs="Arial"/>
          <w:sz w:val="20"/>
          <w:szCs w:val="20"/>
        </w:rPr>
        <w:t xml:space="preserve"> Smlouvy. </w:t>
      </w:r>
    </w:p>
    <w:p w:rsidR="00755C59" w:rsidRDefault="00755C59" w:rsidP="00755C59">
      <w:pPr>
        <w:keepNext/>
        <w:keepLines/>
        <w:spacing w:before="120" w:after="40" w:line="276" w:lineRule="auto"/>
        <w:jc w:val="center"/>
        <w:rPr>
          <w:rFonts w:ascii="Arial" w:hAnsi="Arial" w:cs="Arial"/>
          <w:b/>
          <w:bCs/>
          <w:sz w:val="20"/>
          <w:szCs w:val="20"/>
        </w:rPr>
      </w:pPr>
      <w:r w:rsidRPr="005B3E07">
        <w:rPr>
          <w:rFonts w:ascii="Arial" w:hAnsi="Arial" w:cs="Arial"/>
          <w:b/>
          <w:bCs/>
          <w:sz w:val="20"/>
          <w:szCs w:val="20"/>
        </w:rPr>
        <w:lastRenderedPageBreak/>
        <w:t>II.</w:t>
      </w:r>
      <w:r w:rsidRPr="005B3E07">
        <w:rPr>
          <w:rFonts w:ascii="Arial" w:hAnsi="Arial" w:cs="Arial"/>
          <w:b/>
          <w:bCs/>
          <w:sz w:val="20"/>
          <w:szCs w:val="20"/>
        </w:rPr>
        <w:br/>
        <w:t>Předmět plnění</w:t>
      </w:r>
    </w:p>
    <w:p w:rsidR="00755C59" w:rsidRPr="00295F8D" w:rsidRDefault="00755C59">
      <w:pPr>
        <w:pStyle w:val="Odstavecseseznamem"/>
        <w:keepNext/>
        <w:keepLines/>
        <w:numPr>
          <w:ilvl w:val="0"/>
          <w:numId w:val="8"/>
        </w:numPr>
        <w:spacing w:before="120" w:after="40" w:line="276" w:lineRule="auto"/>
        <w:ind w:left="357" w:hanging="357"/>
        <w:jc w:val="both"/>
        <w:rPr>
          <w:rFonts w:ascii="Arial" w:hAnsi="Arial" w:cs="Arial"/>
          <w:b/>
          <w:bCs/>
          <w:sz w:val="20"/>
          <w:szCs w:val="20"/>
        </w:rPr>
      </w:pPr>
      <w:r>
        <w:rPr>
          <w:rFonts w:ascii="Arial" w:hAnsi="Arial" w:cs="Arial"/>
          <w:sz w:val="20"/>
          <w:szCs w:val="20"/>
        </w:rPr>
        <w:t>Poskytovatel se touto Smlouvou zavazuje poskytnout Objednateli plnění (služby) spočívající v přípravě zadávací dokumentace a administraci veřejné zakázky na služby s názvem „</w:t>
      </w:r>
      <w:r w:rsidRPr="00C01726">
        <w:rPr>
          <w:rFonts w:ascii="Arial" w:hAnsi="Arial" w:cs="Arial"/>
          <w:bCs/>
          <w:color w:val="000000"/>
          <w:sz w:val="20"/>
          <w:szCs w:val="20"/>
        </w:rPr>
        <w:t>Technickoprávní administrace</w:t>
      </w:r>
      <w:r>
        <w:rPr>
          <w:b/>
          <w:bCs/>
          <w:color w:val="000000"/>
          <w:sz w:val="30"/>
          <w:szCs w:val="30"/>
        </w:rPr>
        <w:t xml:space="preserve"> </w:t>
      </w:r>
      <w:r w:rsidRPr="00C01726">
        <w:rPr>
          <w:rFonts w:ascii="Arial" w:hAnsi="Arial" w:cs="Arial"/>
          <w:bCs/>
          <w:color w:val="000000"/>
          <w:sz w:val="20"/>
          <w:szCs w:val="20"/>
        </w:rPr>
        <w:t xml:space="preserve">veřejné zakázky </w:t>
      </w:r>
      <w:r w:rsidRPr="00C01726">
        <w:rPr>
          <w:rFonts w:ascii="Arial" w:hAnsi="Arial" w:cs="Arial"/>
          <w:bCs/>
          <w:sz w:val="20"/>
          <w:szCs w:val="20"/>
        </w:rPr>
        <w:t>pro LED DOME v Planetáriu Praha</w:t>
      </w:r>
      <w:r>
        <w:rPr>
          <w:rFonts w:ascii="Arial" w:hAnsi="Arial" w:cs="Arial"/>
          <w:bCs/>
          <w:sz w:val="20"/>
          <w:szCs w:val="20"/>
        </w:rPr>
        <w:t>“</w:t>
      </w:r>
      <w:r>
        <w:rPr>
          <w:rFonts w:ascii="Arial" w:hAnsi="Arial" w:cs="Arial"/>
          <w:sz w:val="20"/>
          <w:szCs w:val="20"/>
        </w:rPr>
        <w:t xml:space="preserve"> (dále jen „</w:t>
      </w:r>
      <w:r>
        <w:rPr>
          <w:rFonts w:ascii="Arial" w:hAnsi="Arial" w:cs="Arial"/>
          <w:b/>
          <w:bCs/>
          <w:sz w:val="20"/>
          <w:szCs w:val="20"/>
        </w:rPr>
        <w:t>Služby</w:t>
      </w:r>
      <w:r>
        <w:rPr>
          <w:rFonts w:ascii="Arial" w:hAnsi="Arial" w:cs="Arial"/>
          <w:sz w:val="20"/>
          <w:szCs w:val="20"/>
        </w:rPr>
        <w:t>“). Poskytovatel v rámci poskytování Služeb poskytne zejména následující:</w:t>
      </w:r>
    </w:p>
    <w:p w:rsidR="00755C59" w:rsidRPr="005D3427" w:rsidRDefault="00755C59">
      <w:pPr>
        <w:pStyle w:val="Odstavecseseznamem"/>
        <w:numPr>
          <w:ilvl w:val="1"/>
          <w:numId w:val="8"/>
        </w:numPr>
        <w:spacing w:before="120" w:after="40" w:line="276" w:lineRule="auto"/>
        <w:jc w:val="both"/>
        <w:rPr>
          <w:rFonts w:ascii="Arial" w:hAnsi="Arial" w:cs="Arial"/>
          <w:sz w:val="20"/>
          <w:szCs w:val="20"/>
        </w:rPr>
      </w:pPr>
      <w:r>
        <w:rPr>
          <w:rFonts w:ascii="Arial" w:hAnsi="Arial" w:cs="Arial"/>
          <w:sz w:val="20"/>
          <w:szCs w:val="20"/>
        </w:rPr>
        <w:t>přípravu zadávací dokumentace pro zahájení zadávacího řízení podle ZZVZ,</w:t>
      </w:r>
    </w:p>
    <w:p w:rsidR="00755C59" w:rsidRPr="005D3427" w:rsidRDefault="00755C59">
      <w:pPr>
        <w:pStyle w:val="Odstavecseseznamem"/>
        <w:numPr>
          <w:ilvl w:val="1"/>
          <w:numId w:val="8"/>
        </w:numPr>
        <w:spacing w:before="120" w:after="40" w:line="276" w:lineRule="auto"/>
        <w:jc w:val="both"/>
        <w:rPr>
          <w:rFonts w:ascii="Arial" w:hAnsi="Arial" w:cs="Arial"/>
          <w:sz w:val="20"/>
          <w:szCs w:val="20"/>
        </w:rPr>
      </w:pPr>
      <w:r w:rsidRPr="005D3427">
        <w:rPr>
          <w:rFonts w:ascii="Arial" w:hAnsi="Arial" w:cs="Arial"/>
          <w:sz w:val="20"/>
          <w:szCs w:val="20"/>
        </w:rPr>
        <w:t>tvorba zadávací smluvní dokumentace podle zákona č. 134/2016 Sb ZZVZ</w:t>
      </w:r>
      <w:r>
        <w:rPr>
          <w:rFonts w:ascii="Arial" w:hAnsi="Arial" w:cs="Arial"/>
          <w:sz w:val="20"/>
          <w:szCs w:val="20"/>
        </w:rPr>
        <w:t>,</w:t>
      </w:r>
    </w:p>
    <w:p w:rsidR="00755C59" w:rsidRPr="005D3427" w:rsidRDefault="00755C59">
      <w:pPr>
        <w:pStyle w:val="Odstavecseseznamem"/>
        <w:numPr>
          <w:ilvl w:val="1"/>
          <w:numId w:val="8"/>
        </w:numPr>
        <w:spacing w:before="120" w:after="40" w:line="276" w:lineRule="auto"/>
        <w:jc w:val="both"/>
        <w:rPr>
          <w:rFonts w:ascii="Arial" w:hAnsi="Arial" w:cs="Arial"/>
          <w:sz w:val="20"/>
          <w:szCs w:val="20"/>
        </w:rPr>
      </w:pPr>
      <w:r>
        <w:rPr>
          <w:rFonts w:ascii="Arial" w:hAnsi="Arial" w:cs="Arial"/>
          <w:sz w:val="20"/>
          <w:szCs w:val="20"/>
        </w:rPr>
        <w:t>administraci zadávacího řízení včetně příprav návrhů odpovědí na požadavky dodavatelů o vysvětlení podle § 98 odst. 3 ZZVZ,</w:t>
      </w:r>
    </w:p>
    <w:p w:rsidR="00755C59" w:rsidRPr="005D3427" w:rsidRDefault="00755C59">
      <w:pPr>
        <w:pStyle w:val="Odstavecseseznamem"/>
        <w:numPr>
          <w:ilvl w:val="1"/>
          <w:numId w:val="8"/>
        </w:numPr>
        <w:spacing w:before="120" w:after="40" w:line="276" w:lineRule="auto"/>
        <w:jc w:val="both"/>
        <w:rPr>
          <w:rFonts w:ascii="Arial" w:hAnsi="Arial" w:cs="Arial"/>
          <w:sz w:val="20"/>
          <w:szCs w:val="20"/>
        </w:rPr>
      </w:pPr>
      <w:r w:rsidRPr="005D3427">
        <w:rPr>
          <w:rFonts w:ascii="Arial" w:hAnsi="Arial" w:cs="Arial"/>
          <w:sz w:val="20"/>
          <w:szCs w:val="20"/>
        </w:rPr>
        <w:t xml:space="preserve">vytvoření kvalifikačních </w:t>
      </w:r>
      <w:r>
        <w:rPr>
          <w:rFonts w:ascii="Arial" w:hAnsi="Arial" w:cs="Arial"/>
          <w:sz w:val="20"/>
          <w:szCs w:val="20"/>
        </w:rPr>
        <w:t xml:space="preserve">a hodnotících </w:t>
      </w:r>
      <w:r w:rsidRPr="005D3427">
        <w:rPr>
          <w:rFonts w:ascii="Arial" w:hAnsi="Arial" w:cs="Arial"/>
          <w:sz w:val="20"/>
          <w:szCs w:val="20"/>
        </w:rPr>
        <w:t>kritérií na dodavatele systému v souladu se zákonnými požadavky zákona č. 134/2016 Sb. o zadávání veřejných zakázek, zejména zásadou diskriminace a zásadou rovného zacházení a současnými metodickými postupy</w:t>
      </w:r>
      <w:r>
        <w:rPr>
          <w:rFonts w:ascii="Arial" w:hAnsi="Arial" w:cs="Arial"/>
          <w:sz w:val="20"/>
          <w:szCs w:val="20"/>
        </w:rPr>
        <w:t>.</w:t>
      </w:r>
    </w:p>
    <w:p w:rsidR="00755C59" w:rsidRPr="006D2E4F" w:rsidRDefault="00755C59">
      <w:pPr>
        <w:pStyle w:val="Odstavecseseznamem"/>
        <w:numPr>
          <w:ilvl w:val="0"/>
          <w:numId w:val="8"/>
        </w:numPr>
        <w:spacing w:before="120" w:after="40" w:line="276" w:lineRule="auto"/>
        <w:ind w:left="357" w:hanging="357"/>
        <w:jc w:val="both"/>
        <w:rPr>
          <w:rFonts w:ascii="Arial" w:hAnsi="Arial" w:cs="Arial"/>
          <w:b/>
          <w:bCs/>
          <w:sz w:val="20"/>
          <w:szCs w:val="20"/>
        </w:rPr>
      </w:pPr>
      <w:r>
        <w:rPr>
          <w:rFonts w:ascii="Arial" w:hAnsi="Arial" w:cs="Arial"/>
          <w:sz w:val="20"/>
          <w:szCs w:val="20"/>
        </w:rPr>
        <w:t>Objednatel se zavazuje řádně a včas poskytnuté Služby převzít a uhradit Poskytovateli za poskytnutí Služeb cenu, jak je uvedena v čl. IV této Smlouvy.</w:t>
      </w:r>
    </w:p>
    <w:p w:rsidR="00755C59" w:rsidRPr="003D70FF" w:rsidRDefault="00755C59">
      <w:pPr>
        <w:pStyle w:val="Odstavecseseznamem"/>
        <w:numPr>
          <w:ilvl w:val="0"/>
          <w:numId w:val="8"/>
        </w:numPr>
        <w:spacing w:before="120" w:after="40" w:line="276" w:lineRule="auto"/>
        <w:ind w:left="357" w:hanging="357"/>
        <w:jc w:val="both"/>
        <w:rPr>
          <w:rFonts w:ascii="Arial" w:hAnsi="Arial" w:cs="Arial"/>
          <w:b/>
          <w:bCs/>
          <w:sz w:val="20"/>
          <w:szCs w:val="20"/>
        </w:rPr>
      </w:pPr>
      <w:r>
        <w:rPr>
          <w:rFonts w:ascii="Arial" w:hAnsi="Arial" w:cs="Arial"/>
          <w:sz w:val="20"/>
          <w:szCs w:val="20"/>
        </w:rPr>
        <w:t>Je-li součástí  Poskytovatele dílo ve smyslu zákona č. 121/2000 Sb., o právu autorském, ve znění pozdějších předpisů, poskytuje k němu Poskytovatel Objednateli nevýhradní, časově, územně a množstevně neomezenou licenci, a to ke všem způsobům užití (zejména s právem dílo dále upravovat, a to i prostřednictvím třetí osoby) a s právem udělení podlicence nebo postoupení licence na třetí osobu. Licenční poplatek je zahrnut v ceně, jak je uvedena v čl. IV této Smlouvy.</w:t>
      </w:r>
    </w:p>
    <w:p w:rsidR="00755C59" w:rsidRPr="004746CE" w:rsidRDefault="00755C59">
      <w:pPr>
        <w:pStyle w:val="Odstavecseseznamem"/>
        <w:numPr>
          <w:ilvl w:val="0"/>
          <w:numId w:val="8"/>
        </w:numPr>
        <w:spacing w:before="120" w:after="40" w:line="276" w:lineRule="auto"/>
        <w:ind w:left="357" w:hanging="357"/>
        <w:jc w:val="both"/>
        <w:rPr>
          <w:rFonts w:ascii="Arial" w:hAnsi="Arial" w:cs="Arial"/>
          <w:b/>
          <w:bCs/>
          <w:sz w:val="20"/>
          <w:szCs w:val="20"/>
        </w:rPr>
      </w:pPr>
      <w:r>
        <w:rPr>
          <w:rFonts w:ascii="Arial" w:hAnsi="Arial" w:cs="Arial"/>
          <w:sz w:val="20"/>
          <w:szCs w:val="20"/>
        </w:rPr>
        <w:t>Poskytovatel poskytne Objednateli Služby vlastními personálními kapacitami, tedy nikoli prostřednictvím poddodavatelů.</w:t>
      </w:r>
    </w:p>
    <w:p w:rsidR="00755C59" w:rsidRDefault="00755C59">
      <w:pPr>
        <w:pStyle w:val="Odstavecseseznamem"/>
        <w:numPr>
          <w:ilvl w:val="0"/>
          <w:numId w:val="8"/>
        </w:numPr>
        <w:spacing w:before="120" w:after="40" w:line="276" w:lineRule="auto"/>
        <w:ind w:left="357" w:hanging="357"/>
        <w:contextualSpacing w:val="0"/>
        <w:jc w:val="both"/>
        <w:rPr>
          <w:rFonts w:ascii="Arial" w:hAnsi="Arial" w:cs="Arial"/>
          <w:sz w:val="20"/>
          <w:szCs w:val="20"/>
        </w:rPr>
      </w:pPr>
      <w:r w:rsidRPr="0092745E">
        <w:rPr>
          <w:rFonts w:ascii="Arial" w:hAnsi="Arial" w:cs="Arial"/>
          <w:sz w:val="20"/>
          <w:szCs w:val="20"/>
        </w:rPr>
        <w:t xml:space="preserve">Pokud se na jakoukoliv část plnění poskytovanou Poskytovatelem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Poskytovatel povinen zajistit plnění svých povinností v GDPR stanovených. V případě, kdy bude Poskytovatel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w:t>
      </w:r>
      <w:r>
        <w:rPr>
          <w:rFonts w:ascii="Arial" w:hAnsi="Arial" w:cs="Arial"/>
          <w:sz w:val="20"/>
          <w:szCs w:val="20"/>
        </w:rPr>
        <w:t>s</w:t>
      </w:r>
      <w:r w:rsidRPr="0092745E">
        <w:rPr>
          <w:rFonts w:ascii="Arial" w:hAnsi="Arial" w:cs="Arial"/>
          <w:sz w:val="20"/>
          <w:szCs w:val="20"/>
        </w:rPr>
        <w:t>mlouvu o zpracování osobních údajů. Smlouvu dle předcházející věty je dále Poskytovatel s Objednatelem povinen uzavřít vždy, když jej k tomu Objednatel písemně vyzve.</w:t>
      </w:r>
    </w:p>
    <w:p w:rsidR="00755C59" w:rsidRDefault="00755C59" w:rsidP="00755C59">
      <w:pPr>
        <w:pStyle w:val="Odstavecseseznamem"/>
        <w:keepNext/>
        <w:spacing w:before="120" w:after="40" w:line="276" w:lineRule="auto"/>
        <w:ind w:left="0"/>
        <w:contextualSpacing w:val="0"/>
        <w:jc w:val="center"/>
        <w:rPr>
          <w:rFonts w:ascii="Arial" w:hAnsi="Arial" w:cs="Arial"/>
          <w:b/>
          <w:bCs/>
          <w:sz w:val="20"/>
          <w:szCs w:val="20"/>
        </w:rPr>
      </w:pPr>
      <w:r w:rsidRPr="0092745E">
        <w:rPr>
          <w:rFonts w:ascii="Arial" w:hAnsi="Arial" w:cs="Arial"/>
          <w:b/>
          <w:bCs/>
          <w:sz w:val="20"/>
          <w:szCs w:val="20"/>
        </w:rPr>
        <w:t>III.</w:t>
      </w:r>
      <w:r>
        <w:rPr>
          <w:rFonts w:ascii="Arial" w:hAnsi="Arial" w:cs="Arial"/>
          <w:b/>
          <w:bCs/>
          <w:sz w:val="20"/>
          <w:szCs w:val="20"/>
        </w:rPr>
        <w:br/>
      </w:r>
      <w:r w:rsidRPr="0092745E">
        <w:rPr>
          <w:rFonts w:ascii="Arial" w:hAnsi="Arial" w:cs="Arial"/>
          <w:b/>
          <w:bCs/>
          <w:sz w:val="20"/>
          <w:szCs w:val="20"/>
        </w:rPr>
        <w:t>Doba plnění</w:t>
      </w:r>
    </w:p>
    <w:p w:rsidR="00755C59" w:rsidRPr="00FE619B" w:rsidRDefault="00755C59">
      <w:pPr>
        <w:pStyle w:val="Odstavecseseznamem"/>
        <w:keepNext/>
        <w:numPr>
          <w:ilvl w:val="0"/>
          <w:numId w:val="9"/>
        </w:numPr>
        <w:spacing w:before="120" w:after="40" w:line="276" w:lineRule="auto"/>
        <w:ind w:left="357" w:hanging="357"/>
        <w:jc w:val="both"/>
        <w:rPr>
          <w:rFonts w:ascii="Arial" w:hAnsi="Arial" w:cs="Arial"/>
          <w:sz w:val="20"/>
          <w:szCs w:val="20"/>
        </w:rPr>
      </w:pPr>
      <w:r w:rsidRPr="00FE619B">
        <w:rPr>
          <w:rFonts w:ascii="Arial" w:hAnsi="Arial" w:cs="Arial"/>
          <w:sz w:val="20"/>
          <w:szCs w:val="20"/>
        </w:rPr>
        <w:t>Poskytovatel je povinen poskytnout Objednateli Služby ode dne účinnosti této Smlouvy,</w:t>
      </w:r>
      <w:r w:rsidR="00831679">
        <w:rPr>
          <w:rFonts w:ascii="Arial" w:hAnsi="Arial" w:cs="Arial"/>
          <w:sz w:val="20"/>
          <w:szCs w:val="20"/>
        </w:rPr>
        <w:t xml:space="preserve"> a </w:t>
      </w:r>
      <w:r w:rsidRPr="00FE619B">
        <w:rPr>
          <w:rFonts w:ascii="Arial" w:hAnsi="Arial" w:cs="Arial"/>
          <w:sz w:val="20"/>
          <w:szCs w:val="20"/>
        </w:rPr>
        <w:t xml:space="preserve">to bez zbytečných prodlení. Poskytovatel je povinen předat dokumenty dle čl. II, odst. 1 i. a ii. </w:t>
      </w:r>
      <w:r w:rsidR="00014B03" w:rsidRPr="00FE619B">
        <w:rPr>
          <w:rFonts w:ascii="Arial" w:hAnsi="Arial" w:cs="Arial"/>
          <w:sz w:val="20"/>
          <w:szCs w:val="20"/>
        </w:rPr>
        <w:t xml:space="preserve">nejpozději </w:t>
      </w:r>
      <w:r w:rsidRPr="00FE619B">
        <w:rPr>
          <w:rFonts w:ascii="Arial" w:hAnsi="Arial" w:cs="Arial"/>
          <w:sz w:val="20"/>
          <w:szCs w:val="20"/>
        </w:rPr>
        <w:t xml:space="preserve">do </w:t>
      </w:r>
      <w:r w:rsidR="00014B03" w:rsidRPr="00FE619B">
        <w:rPr>
          <w:rFonts w:ascii="Arial" w:hAnsi="Arial" w:cs="Arial"/>
          <w:sz w:val="20"/>
          <w:szCs w:val="20"/>
        </w:rPr>
        <w:t>3</w:t>
      </w:r>
      <w:r w:rsidRPr="00FE619B">
        <w:rPr>
          <w:rFonts w:ascii="Arial" w:hAnsi="Arial" w:cs="Arial"/>
          <w:sz w:val="20"/>
          <w:szCs w:val="20"/>
        </w:rPr>
        <w:t xml:space="preserve"> měsíců ode dne účinnosti </w:t>
      </w:r>
      <w:r w:rsidR="00014B03" w:rsidRPr="00FE619B">
        <w:rPr>
          <w:rFonts w:ascii="Arial" w:hAnsi="Arial" w:cs="Arial"/>
          <w:sz w:val="20"/>
          <w:szCs w:val="20"/>
        </w:rPr>
        <w:t xml:space="preserve">této </w:t>
      </w:r>
      <w:r w:rsidRPr="00FE619B">
        <w:rPr>
          <w:rFonts w:ascii="Arial" w:hAnsi="Arial" w:cs="Arial"/>
          <w:sz w:val="20"/>
          <w:szCs w:val="20"/>
        </w:rPr>
        <w:t>smlouvy. Zahájení administrace bude na pokyn Objednatele, veškeré termíny v průběhu administrace se řídí ZZVZ (dále jen „</w:t>
      </w:r>
      <w:r w:rsidRPr="00FE619B">
        <w:rPr>
          <w:rFonts w:ascii="Arial" w:hAnsi="Arial" w:cs="Arial"/>
          <w:b/>
          <w:bCs/>
          <w:sz w:val="20"/>
          <w:szCs w:val="20"/>
        </w:rPr>
        <w:t>Doba plnění</w:t>
      </w:r>
      <w:r w:rsidRPr="00FE619B">
        <w:rPr>
          <w:rFonts w:ascii="Arial" w:hAnsi="Arial" w:cs="Arial"/>
          <w:sz w:val="20"/>
          <w:szCs w:val="20"/>
        </w:rPr>
        <w:t>“).</w:t>
      </w:r>
    </w:p>
    <w:p w:rsidR="00755C59" w:rsidRDefault="00755C59">
      <w:pPr>
        <w:pStyle w:val="Odstavecseseznamem"/>
        <w:numPr>
          <w:ilvl w:val="0"/>
          <w:numId w:val="9"/>
        </w:numPr>
        <w:spacing w:before="120" w:after="40" w:line="276" w:lineRule="auto"/>
        <w:ind w:left="357" w:hanging="357"/>
        <w:jc w:val="both"/>
        <w:rPr>
          <w:rFonts w:ascii="Arial" w:hAnsi="Arial" w:cs="Arial"/>
          <w:sz w:val="20"/>
          <w:szCs w:val="20"/>
        </w:rPr>
      </w:pPr>
      <w:r>
        <w:rPr>
          <w:rFonts w:ascii="Arial" w:hAnsi="Arial" w:cs="Arial"/>
          <w:sz w:val="20"/>
          <w:szCs w:val="20"/>
        </w:rPr>
        <w:t xml:space="preserve">Poskytovatel je povinen Objednateli neprodleně písemně oznámit výskyt jakýchkoliv skutečností, které by mohly negativně ovlivnit Dobu plnění. </w:t>
      </w:r>
    </w:p>
    <w:p w:rsidR="00755C59" w:rsidRPr="00355106" w:rsidRDefault="00755C59">
      <w:pPr>
        <w:pStyle w:val="Odstavecseseznamem"/>
        <w:numPr>
          <w:ilvl w:val="0"/>
          <w:numId w:val="9"/>
        </w:numPr>
        <w:spacing w:before="120" w:after="40" w:line="276" w:lineRule="auto"/>
        <w:ind w:left="357" w:hanging="357"/>
        <w:jc w:val="both"/>
        <w:rPr>
          <w:rFonts w:ascii="Arial" w:hAnsi="Arial" w:cs="Arial"/>
          <w:sz w:val="20"/>
          <w:szCs w:val="20"/>
        </w:rPr>
      </w:pPr>
      <w:r>
        <w:rPr>
          <w:rFonts w:ascii="Arial" w:hAnsi="Arial" w:cs="Arial"/>
          <w:sz w:val="20"/>
          <w:szCs w:val="20"/>
        </w:rPr>
        <w:t>Objednatel je oprávněn vydat Poskytovateli odůvodněný písemný pokyn k přerušení poskytování Služeb. Poskytovatel má právo k prodloužení Doby plnění o dobu přerušení poskytování Služeb podle předchozí věty, a to postupem podle čl. X odst. 4 věty první Smlouvy.</w:t>
      </w:r>
    </w:p>
    <w:p w:rsidR="00755C59" w:rsidRDefault="00755C59" w:rsidP="00755C59">
      <w:pPr>
        <w:keepNext/>
        <w:spacing w:before="120" w:after="40" w:line="276" w:lineRule="auto"/>
        <w:jc w:val="center"/>
        <w:rPr>
          <w:rFonts w:ascii="Arial" w:hAnsi="Arial" w:cs="Arial"/>
          <w:b/>
          <w:bCs/>
          <w:sz w:val="20"/>
          <w:szCs w:val="20"/>
        </w:rPr>
      </w:pPr>
      <w:r w:rsidRPr="00AA14C5">
        <w:rPr>
          <w:rFonts w:ascii="Arial" w:hAnsi="Arial" w:cs="Arial"/>
          <w:b/>
          <w:bCs/>
          <w:sz w:val="20"/>
          <w:szCs w:val="20"/>
        </w:rPr>
        <w:lastRenderedPageBreak/>
        <w:t>IV.</w:t>
      </w:r>
      <w:r w:rsidRPr="00AA14C5">
        <w:rPr>
          <w:rFonts w:ascii="Arial" w:hAnsi="Arial" w:cs="Arial"/>
          <w:b/>
          <w:bCs/>
          <w:sz w:val="20"/>
          <w:szCs w:val="20"/>
        </w:rPr>
        <w:br/>
        <w:t>Cena</w:t>
      </w:r>
    </w:p>
    <w:p w:rsidR="00755C59" w:rsidRDefault="00755C59">
      <w:pPr>
        <w:pStyle w:val="Odstavecseseznamem"/>
        <w:keepNext/>
        <w:numPr>
          <w:ilvl w:val="0"/>
          <w:numId w:val="10"/>
        </w:numPr>
        <w:spacing w:before="120" w:after="40" w:line="276" w:lineRule="auto"/>
        <w:ind w:left="357" w:hanging="357"/>
        <w:jc w:val="both"/>
        <w:rPr>
          <w:rFonts w:ascii="Arial" w:hAnsi="Arial" w:cs="Arial"/>
          <w:sz w:val="20"/>
          <w:szCs w:val="20"/>
        </w:rPr>
      </w:pPr>
      <w:r w:rsidRPr="003C1E75">
        <w:rPr>
          <w:rFonts w:ascii="Arial" w:hAnsi="Arial" w:cs="Arial"/>
          <w:sz w:val="20"/>
          <w:szCs w:val="20"/>
        </w:rPr>
        <w:t xml:space="preserve">Objednatel se zavazuje zaplatit Poskytovateli za </w:t>
      </w:r>
      <w:r>
        <w:rPr>
          <w:rFonts w:ascii="Arial" w:hAnsi="Arial" w:cs="Arial"/>
          <w:sz w:val="20"/>
          <w:szCs w:val="20"/>
        </w:rPr>
        <w:t xml:space="preserve">řádné a včasné poskytnutí Služeb celkovou cenu ve výši </w:t>
      </w:r>
      <w:r w:rsidRPr="00CB768C">
        <w:rPr>
          <w:rFonts w:ascii="Arial" w:hAnsi="Arial" w:cs="Arial"/>
          <w:sz w:val="20"/>
          <w:szCs w:val="20"/>
          <w:highlight w:val="yellow"/>
        </w:rPr>
        <w:t>[DOPLNIT]</w:t>
      </w:r>
      <w:r>
        <w:rPr>
          <w:rFonts w:ascii="Arial" w:hAnsi="Arial" w:cs="Arial"/>
          <w:sz w:val="20"/>
          <w:szCs w:val="20"/>
        </w:rPr>
        <w:t xml:space="preserve"> Kč </w:t>
      </w:r>
      <w:r>
        <w:rPr>
          <w:rFonts w:ascii="Arial" w:hAnsi="Arial" w:cs="Arial"/>
          <w:i/>
          <w:iCs/>
          <w:sz w:val="20"/>
          <w:szCs w:val="20"/>
        </w:rPr>
        <w:t xml:space="preserve">(slovy </w:t>
      </w:r>
      <w:r w:rsidRPr="009330FF">
        <w:rPr>
          <w:rFonts w:ascii="Arial" w:hAnsi="Arial" w:cs="Arial"/>
          <w:i/>
          <w:iCs/>
          <w:sz w:val="20"/>
          <w:szCs w:val="20"/>
          <w:highlight w:val="yellow"/>
        </w:rPr>
        <w:t>[DOPLNIT]</w:t>
      </w:r>
      <w:r>
        <w:rPr>
          <w:rFonts w:ascii="Arial" w:hAnsi="Arial" w:cs="Arial"/>
          <w:i/>
          <w:iCs/>
          <w:sz w:val="20"/>
          <w:szCs w:val="20"/>
        </w:rPr>
        <w:t xml:space="preserve">) </w:t>
      </w:r>
      <w:r>
        <w:rPr>
          <w:rFonts w:ascii="Arial" w:hAnsi="Arial" w:cs="Arial"/>
          <w:sz w:val="20"/>
          <w:szCs w:val="20"/>
        </w:rPr>
        <w:t>bez DPH (dále jen „</w:t>
      </w:r>
      <w:r>
        <w:rPr>
          <w:rFonts w:ascii="Arial" w:hAnsi="Arial" w:cs="Arial"/>
          <w:b/>
          <w:bCs/>
          <w:sz w:val="20"/>
          <w:szCs w:val="20"/>
        </w:rPr>
        <w:t>Cena</w:t>
      </w:r>
      <w:r>
        <w:rPr>
          <w:rFonts w:ascii="Arial" w:hAnsi="Arial" w:cs="Arial"/>
          <w:sz w:val="20"/>
          <w:szCs w:val="20"/>
        </w:rPr>
        <w:t>“). Cena je stanovena na základě Soupisu služeb, který tvoří přílohu č. 1 této Smlouvy.</w:t>
      </w:r>
    </w:p>
    <w:p w:rsidR="00755C59" w:rsidRPr="00934EFB" w:rsidRDefault="00755C59" w:rsidP="00755C59">
      <w:pPr>
        <w:keepNext/>
        <w:spacing w:before="120" w:after="40" w:line="276" w:lineRule="auto"/>
        <w:jc w:val="center"/>
        <w:rPr>
          <w:rFonts w:ascii="Arial" w:hAnsi="Arial" w:cs="Arial"/>
          <w:b/>
          <w:bCs/>
          <w:sz w:val="20"/>
          <w:szCs w:val="20"/>
        </w:rPr>
      </w:pPr>
      <w:r w:rsidRPr="00934EFB">
        <w:rPr>
          <w:rFonts w:ascii="Arial" w:hAnsi="Arial" w:cs="Arial"/>
          <w:b/>
          <w:bCs/>
          <w:sz w:val="20"/>
          <w:szCs w:val="20"/>
        </w:rPr>
        <w:t>V.</w:t>
      </w:r>
      <w:r w:rsidRPr="00934EFB">
        <w:rPr>
          <w:rFonts w:ascii="Arial" w:hAnsi="Arial" w:cs="Arial"/>
          <w:b/>
          <w:bCs/>
          <w:sz w:val="20"/>
          <w:szCs w:val="20"/>
        </w:rPr>
        <w:br/>
        <w:t>Platební podmínky</w:t>
      </w:r>
    </w:p>
    <w:p w:rsidR="00755C59" w:rsidRDefault="00755C59">
      <w:pPr>
        <w:pStyle w:val="Odstavecseseznamem"/>
        <w:keepNext/>
        <w:numPr>
          <w:ilvl w:val="0"/>
          <w:numId w:val="11"/>
        </w:numPr>
        <w:spacing w:before="120" w:after="40" w:line="276" w:lineRule="auto"/>
        <w:ind w:left="357" w:hanging="357"/>
        <w:jc w:val="both"/>
        <w:rPr>
          <w:rFonts w:ascii="Arial" w:hAnsi="Arial" w:cs="Arial"/>
          <w:sz w:val="20"/>
          <w:szCs w:val="20"/>
        </w:rPr>
      </w:pPr>
      <w:r w:rsidRPr="00934EFB">
        <w:rPr>
          <w:rFonts w:ascii="Arial" w:hAnsi="Arial" w:cs="Arial"/>
          <w:sz w:val="20"/>
          <w:szCs w:val="20"/>
        </w:rPr>
        <w:t xml:space="preserve">Objednatel se zavazuje uhradit fakturovanou Cenu bankovním převodem na účet Poskytovatele uvedený na faktuře, a to na základě daňového dokladu – faktury vystavené Poskytovatelem se lhůtou splatnosti 30 dnů ode dne doručení faktury Objednateli. Fakturu lze předložit Objednateli na základě odsouhlaseného rozsahu plnění měsíčně. Nejpozději ve lhůtě do 15 dnů ode dne protokolárního předání Služeb Objednateli. </w:t>
      </w:r>
      <w:r>
        <w:rPr>
          <w:rFonts w:ascii="Arial" w:hAnsi="Arial" w:cs="Arial"/>
          <w:sz w:val="20"/>
          <w:szCs w:val="20"/>
        </w:rPr>
        <w:t>Poskytovatel doručí fakturu Objednateli v souladu s čl. X odst. 3 této Smlouvy</w:t>
      </w:r>
    </w:p>
    <w:p w:rsidR="00755C59" w:rsidRDefault="00755C59">
      <w:pPr>
        <w:pStyle w:val="Odstavecseseznamem"/>
        <w:numPr>
          <w:ilvl w:val="0"/>
          <w:numId w:val="11"/>
        </w:numPr>
        <w:spacing w:before="120" w:after="40" w:line="276" w:lineRule="auto"/>
        <w:ind w:left="357" w:hanging="357"/>
        <w:jc w:val="both"/>
        <w:rPr>
          <w:rFonts w:ascii="Arial" w:hAnsi="Arial" w:cs="Arial"/>
          <w:sz w:val="20"/>
          <w:szCs w:val="20"/>
        </w:rPr>
      </w:pPr>
      <w:r w:rsidRPr="003109E9">
        <w:rPr>
          <w:rFonts w:ascii="Arial" w:hAnsi="Arial" w:cs="Arial"/>
          <w:sz w:val="20"/>
          <w:szCs w:val="20"/>
        </w:rPr>
        <w:t xml:space="preserve">Fakturovaná Cena musí odpovídat Ceně uvedené v čl. IV odst. 1 Smlouvy a </w:t>
      </w:r>
      <w:r>
        <w:rPr>
          <w:rFonts w:ascii="Arial" w:hAnsi="Arial" w:cs="Arial"/>
          <w:sz w:val="20"/>
          <w:szCs w:val="20"/>
        </w:rPr>
        <w:t>Soupisu služeb, který tvoří</w:t>
      </w:r>
      <w:r w:rsidRPr="003109E9">
        <w:rPr>
          <w:rFonts w:ascii="Arial" w:hAnsi="Arial" w:cs="Arial"/>
          <w:sz w:val="20"/>
          <w:szCs w:val="20"/>
        </w:rPr>
        <w:t xml:space="preserve"> přílo</w:t>
      </w:r>
      <w:r>
        <w:rPr>
          <w:rFonts w:ascii="Arial" w:hAnsi="Arial" w:cs="Arial"/>
          <w:sz w:val="20"/>
          <w:szCs w:val="20"/>
        </w:rPr>
        <w:t>hu</w:t>
      </w:r>
      <w:r w:rsidRPr="003109E9">
        <w:rPr>
          <w:rFonts w:ascii="Arial" w:hAnsi="Arial" w:cs="Arial"/>
          <w:sz w:val="20"/>
          <w:szCs w:val="20"/>
        </w:rPr>
        <w:t xml:space="preserve"> č. 1 Smlouvy.</w:t>
      </w:r>
    </w:p>
    <w:p w:rsidR="00755C59" w:rsidRDefault="00755C59">
      <w:pPr>
        <w:pStyle w:val="Odstavecseseznamem"/>
        <w:numPr>
          <w:ilvl w:val="0"/>
          <w:numId w:val="11"/>
        </w:numPr>
        <w:spacing w:before="120" w:after="40" w:line="276" w:lineRule="auto"/>
        <w:ind w:left="357" w:hanging="357"/>
        <w:jc w:val="both"/>
        <w:rPr>
          <w:rFonts w:ascii="Arial" w:hAnsi="Arial" w:cs="Arial"/>
          <w:sz w:val="20"/>
          <w:szCs w:val="20"/>
        </w:rPr>
      </w:pPr>
      <w:r w:rsidRPr="003109E9">
        <w:rPr>
          <w:rFonts w:ascii="Arial" w:hAnsi="Arial" w:cs="Arial"/>
          <w:sz w:val="20"/>
          <w:szCs w:val="20"/>
        </w:rPr>
        <w:t xml:space="preserve">Faktura musí obsahovat veškeré náležitosti stanovené platnými právními předpisy, zejména </w:t>
      </w:r>
      <w:r>
        <w:rPr>
          <w:rFonts w:ascii="Arial" w:hAnsi="Arial" w:cs="Arial"/>
          <w:sz w:val="20"/>
          <w:szCs w:val="20"/>
        </w:rPr>
        <w:t xml:space="preserve">ustanoveními </w:t>
      </w:r>
      <w:r w:rsidRPr="003109E9">
        <w:rPr>
          <w:rFonts w:ascii="Arial" w:hAnsi="Arial" w:cs="Arial"/>
          <w:sz w:val="20"/>
          <w:szCs w:val="20"/>
        </w:rPr>
        <w:t>§</w:t>
      </w:r>
      <w:r>
        <w:rPr>
          <w:rFonts w:ascii="Arial" w:hAnsi="Arial" w:cs="Arial"/>
          <w:sz w:val="20"/>
          <w:szCs w:val="20"/>
        </w:rPr>
        <w:t> </w:t>
      </w:r>
      <w:r w:rsidRPr="003109E9">
        <w:rPr>
          <w:rFonts w:ascii="Arial" w:hAnsi="Arial" w:cs="Arial"/>
          <w:sz w:val="20"/>
          <w:szCs w:val="20"/>
        </w:rPr>
        <w:t>29</w:t>
      </w:r>
      <w:r>
        <w:rPr>
          <w:rFonts w:ascii="Arial" w:hAnsi="Arial" w:cs="Arial"/>
          <w:sz w:val="20"/>
          <w:szCs w:val="20"/>
        </w:rPr>
        <w:t> </w:t>
      </w:r>
      <w:r w:rsidRPr="003109E9">
        <w:rPr>
          <w:rFonts w:ascii="Arial" w:hAnsi="Arial" w:cs="Arial"/>
          <w:sz w:val="20"/>
          <w:szCs w:val="20"/>
        </w:rPr>
        <w:t>zákona č. 235/2004 Sb.</w:t>
      </w:r>
      <w:r>
        <w:rPr>
          <w:rFonts w:ascii="Arial" w:hAnsi="Arial" w:cs="Arial"/>
          <w:sz w:val="20"/>
          <w:szCs w:val="20"/>
        </w:rPr>
        <w:t>,</w:t>
      </w:r>
      <w:r w:rsidRPr="00AD38B0">
        <w:rPr>
          <w:rFonts w:ascii="Arial" w:hAnsi="Arial" w:cs="Arial"/>
          <w:sz w:val="20"/>
          <w:szCs w:val="20"/>
        </w:rPr>
        <w:t xml:space="preserve"> o dani z přidané hodnoty</w:t>
      </w:r>
      <w:r>
        <w:rPr>
          <w:rFonts w:ascii="Arial" w:hAnsi="Arial" w:cs="Arial"/>
          <w:sz w:val="20"/>
          <w:szCs w:val="20"/>
        </w:rPr>
        <w:t>, ve znějí pozdějších předpisů</w:t>
      </w:r>
      <w:r w:rsidRPr="003109E9">
        <w:rPr>
          <w:rFonts w:ascii="Arial" w:hAnsi="Arial" w:cs="Arial"/>
          <w:sz w:val="20"/>
          <w:szCs w:val="20"/>
        </w:rPr>
        <w:t xml:space="preserve"> a §</w:t>
      </w:r>
      <w:r>
        <w:rPr>
          <w:rFonts w:ascii="Arial" w:hAnsi="Arial" w:cs="Arial"/>
          <w:sz w:val="20"/>
          <w:szCs w:val="20"/>
        </w:rPr>
        <w:t> </w:t>
      </w:r>
      <w:r w:rsidRPr="003109E9">
        <w:rPr>
          <w:rFonts w:ascii="Arial" w:hAnsi="Arial" w:cs="Arial"/>
          <w:sz w:val="20"/>
          <w:szCs w:val="20"/>
        </w:rPr>
        <w:t>435 O</w:t>
      </w:r>
      <w:r>
        <w:rPr>
          <w:rFonts w:ascii="Arial" w:hAnsi="Arial" w:cs="Arial"/>
          <w:sz w:val="20"/>
          <w:szCs w:val="20"/>
        </w:rPr>
        <w:t>Z</w:t>
      </w:r>
      <w:r w:rsidRPr="003109E9">
        <w:rPr>
          <w:rFonts w:ascii="Arial" w:hAnsi="Arial" w:cs="Arial"/>
          <w:sz w:val="20"/>
          <w:szCs w:val="20"/>
        </w:rPr>
        <w:t>. Faktura dále musí obsahovat číslo Smlouvy, název Zakázky, Evidenční číslo. Pokud faktura nebude obsahovat všechny požadované údaje a náležitosti nebo budou-li tyto údaje uvedeny Poskytovatelem chybně, je Objednatel oprávněn takovou fakturu Poskytovateli ve lhůtě splatnosti vrátit k odstranění nedostatků, aniž by se tak dostal do prodlení s úhradou Ceny. Poskytovatel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Poskytovateli nevzniká v souvislosti s prvotní fakturou žádný nárok na úroky z prodlení.</w:t>
      </w:r>
    </w:p>
    <w:p w:rsidR="00755C59" w:rsidRDefault="00755C59">
      <w:pPr>
        <w:pStyle w:val="Odstavecseseznamem"/>
        <w:numPr>
          <w:ilvl w:val="0"/>
          <w:numId w:val="11"/>
        </w:numPr>
        <w:spacing w:before="120" w:after="40" w:line="276" w:lineRule="auto"/>
        <w:ind w:left="357" w:hanging="357"/>
        <w:jc w:val="both"/>
        <w:rPr>
          <w:rFonts w:ascii="Arial" w:hAnsi="Arial" w:cs="Arial"/>
          <w:sz w:val="20"/>
          <w:szCs w:val="20"/>
        </w:rPr>
      </w:pPr>
      <w:r w:rsidRPr="003109E9">
        <w:rPr>
          <w:rFonts w:ascii="Arial" w:hAnsi="Arial" w:cs="Arial"/>
          <w:sz w:val="20"/>
          <w:szCs w:val="20"/>
        </w:rPr>
        <w:t>Objednatel neposkytuje žádné zálohy na Cenu.</w:t>
      </w:r>
    </w:p>
    <w:p w:rsidR="00755C59" w:rsidRDefault="00755C59">
      <w:pPr>
        <w:pStyle w:val="Odstavecseseznamem"/>
        <w:numPr>
          <w:ilvl w:val="0"/>
          <w:numId w:val="11"/>
        </w:numPr>
        <w:spacing w:before="120" w:after="40" w:line="276" w:lineRule="auto"/>
        <w:ind w:left="357" w:hanging="357"/>
        <w:jc w:val="both"/>
        <w:rPr>
          <w:rFonts w:ascii="Arial" w:hAnsi="Arial" w:cs="Arial"/>
          <w:sz w:val="20"/>
          <w:szCs w:val="20"/>
        </w:rPr>
      </w:pPr>
      <w:r w:rsidRPr="003109E9">
        <w:rPr>
          <w:rFonts w:ascii="Arial" w:hAnsi="Arial" w:cs="Arial"/>
          <w:sz w:val="20"/>
          <w:szCs w:val="20"/>
        </w:rPr>
        <w:t>Smluvní strany se dohodly, že povinnost úhrady faktury vystavené Poskytovatelem je splněna okamžikem odepsání příslušné peněžní částky z účtu Objednatele ve prospěch účtu Poskytovatele uvedeného na faktuře. Poskytovatel je povinen na faktuře uvádět účet Poskytovatele uvedený v ustanovení Smlouvy upravujícím Smluvní strany.</w:t>
      </w:r>
    </w:p>
    <w:p w:rsidR="00755C59" w:rsidRPr="003109E9" w:rsidRDefault="00755C59">
      <w:pPr>
        <w:pStyle w:val="Odstavecseseznamem"/>
        <w:numPr>
          <w:ilvl w:val="0"/>
          <w:numId w:val="11"/>
        </w:numPr>
        <w:spacing w:before="120" w:after="40" w:line="276" w:lineRule="auto"/>
        <w:ind w:left="357" w:hanging="357"/>
        <w:jc w:val="both"/>
        <w:rPr>
          <w:rFonts w:ascii="Arial" w:hAnsi="Arial" w:cs="Arial"/>
          <w:sz w:val="20"/>
          <w:szCs w:val="20"/>
        </w:rPr>
      </w:pPr>
      <w:r w:rsidRPr="003109E9">
        <w:rPr>
          <w:rFonts w:ascii="Arial" w:hAnsi="Arial" w:cs="Arial"/>
          <w:sz w:val="20"/>
          <w:szCs w:val="20"/>
        </w:rPr>
        <w:t>Platby budou probíhat v Kč (korunách českých) a rovněž veškeré cenové údaje budou uvedeny v této měně.</w:t>
      </w:r>
    </w:p>
    <w:p w:rsidR="00755C59" w:rsidRPr="00934EFB" w:rsidRDefault="00755C59" w:rsidP="00755C59">
      <w:pPr>
        <w:keepNext/>
        <w:spacing w:before="120" w:after="40" w:line="276" w:lineRule="auto"/>
        <w:jc w:val="center"/>
        <w:rPr>
          <w:rFonts w:ascii="Arial" w:hAnsi="Arial" w:cs="Arial"/>
          <w:b/>
          <w:bCs/>
          <w:sz w:val="20"/>
          <w:szCs w:val="20"/>
        </w:rPr>
      </w:pPr>
      <w:r w:rsidRPr="00934EFB">
        <w:rPr>
          <w:rFonts w:ascii="Arial" w:hAnsi="Arial" w:cs="Arial"/>
          <w:b/>
          <w:bCs/>
          <w:sz w:val="20"/>
          <w:szCs w:val="20"/>
        </w:rPr>
        <w:t>VI.</w:t>
      </w:r>
      <w:r w:rsidRPr="00934EFB">
        <w:rPr>
          <w:rFonts w:ascii="Arial" w:hAnsi="Arial" w:cs="Arial"/>
          <w:b/>
          <w:bCs/>
          <w:sz w:val="20"/>
          <w:szCs w:val="20"/>
        </w:rPr>
        <w:br/>
        <w:t>Odpovědnost za vady</w:t>
      </w:r>
    </w:p>
    <w:p w:rsidR="00755C59" w:rsidRDefault="00755C59">
      <w:pPr>
        <w:pStyle w:val="Odstavecseseznamem"/>
        <w:keepNext/>
        <w:numPr>
          <w:ilvl w:val="0"/>
          <w:numId w:val="12"/>
        </w:numPr>
        <w:spacing w:before="120" w:after="40" w:line="276" w:lineRule="auto"/>
        <w:ind w:left="357" w:hanging="357"/>
        <w:jc w:val="both"/>
        <w:rPr>
          <w:rFonts w:ascii="Arial" w:hAnsi="Arial" w:cs="Arial"/>
          <w:sz w:val="20"/>
          <w:szCs w:val="20"/>
        </w:rPr>
      </w:pPr>
      <w:r w:rsidRPr="000F0F9D">
        <w:rPr>
          <w:rFonts w:ascii="Arial" w:hAnsi="Arial" w:cs="Arial"/>
          <w:sz w:val="20"/>
          <w:szCs w:val="20"/>
        </w:rPr>
        <w:t xml:space="preserve">Objednatel je oprávněn uplatnit (reklamovat) u Poskytovatele vady poskytnutých Služeb včetně výstupů Služeb, jestliže nebyly poskytnuty v souladu se Smlouvou. Objednatel je povinen uplatnit </w:t>
      </w:r>
      <w:r>
        <w:rPr>
          <w:rFonts w:ascii="Arial" w:hAnsi="Arial" w:cs="Arial"/>
          <w:sz w:val="20"/>
          <w:szCs w:val="20"/>
        </w:rPr>
        <w:t xml:space="preserve">písemně </w:t>
      </w:r>
      <w:r w:rsidRPr="000F0F9D">
        <w:rPr>
          <w:rFonts w:ascii="Arial" w:hAnsi="Arial" w:cs="Arial"/>
          <w:sz w:val="20"/>
          <w:szCs w:val="20"/>
        </w:rPr>
        <w:t>vadu poskytnutých Služeb u Poskytovatele bez zbytečného odkladu poté, kdy Objednatel vadu zjistil (dále jen „</w:t>
      </w:r>
      <w:r w:rsidRPr="008C4135">
        <w:rPr>
          <w:rFonts w:ascii="Arial" w:hAnsi="Arial" w:cs="Arial"/>
          <w:b/>
          <w:bCs/>
          <w:sz w:val="20"/>
          <w:szCs w:val="20"/>
        </w:rPr>
        <w:t>Vytčení vady</w:t>
      </w:r>
      <w:r w:rsidRPr="000F0F9D">
        <w:rPr>
          <w:rFonts w:ascii="Arial" w:hAnsi="Arial" w:cs="Arial"/>
          <w:sz w:val="20"/>
          <w:szCs w:val="20"/>
        </w:rPr>
        <w:t>“).</w:t>
      </w:r>
    </w:p>
    <w:p w:rsidR="00755C59" w:rsidRDefault="00755C59">
      <w:pPr>
        <w:pStyle w:val="Odstavecseseznamem"/>
        <w:numPr>
          <w:ilvl w:val="0"/>
          <w:numId w:val="12"/>
        </w:numPr>
        <w:spacing w:before="120" w:after="40" w:line="276" w:lineRule="auto"/>
        <w:ind w:left="357" w:hanging="357"/>
        <w:jc w:val="both"/>
        <w:rPr>
          <w:rFonts w:ascii="Arial" w:hAnsi="Arial" w:cs="Arial"/>
          <w:sz w:val="20"/>
          <w:szCs w:val="20"/>
        </w:rPr>
      </w:pPr>
      <w:r w:rsidRPr="000F0F9D">
        <w:rPr>
          <w:rFonts w:ascii="Arial" w:hAnsi="Arial" w:cs="Arial"/>
          <w:sz w:val="20"/>
          <w:szCs w:val="20"/>
        </w:rPr>
        <w:t xml:space="preserve">Poskytovatel je povinen zahájit práce na odstranění Vytčené vady bez zbytečného odkladu po </w:t>
      </w:r>
      <w:r>
        <w:rPr>
          <w:rFonts w:ascii="Arial" w:hAnsi="Arial" w:cs="Arial"/>
          <w:sz w:val="20"/>
          <w:szCs w:val="20"/>
        </w:rPr>
        <w:t xml:space="preserve">doručení </w:t>
      </w:r>
      <w:r w:rsidRPr="000F0F9D">
        <w:rPr>
          <w:rFonts w:ascii="Arial" w:hAnsi="Arial" w:cs="Arial"/>
          <w:sz w:val="20"/>
          <w:szCs w:val="20"/>
        </w:rPr>
        <w:t xml:space="preserve">Vytčení vady Objednatelem, nejpozději však do pěti (5) kalendářních dnů ode dne </w:t>
      </w:r>
      <w:r>
        <w:rPr>
          <w:rFonts w:ascii="Arial" w:hAnsi="Arial" w:cs="Arial"/>
          <w:sz w:val="20"/>
          <w:szCs w:val="20"/>
        </w:rPr>
        <w:t xml:space="preserve">doručení </w:t>
      </w:r>
      <w:r w:rsidRPr="000F0F9D">
        <w:rPr>
          <w:rFonts w:ascii="Arial" w:hAnsi="Arial" w:cs="Arial"/>
          <w:sz w:val="20"/>
          <w:szCs w:val="20"/>
        </w:rPr>
        <w:t>Vytčení vady Objednatelem (dále jen „</w:t>
      </w:r>
      <w:r w:rsidRPr="00243BE1">
        <w:rPr>
          <w:rFonts w:ascii="Arial" w:hAnsi="Arial" w:cs="Arial"/>
          <w:b/>
          <w:bCs/>
          <w:sz w:val="20"/>
          <w:szCs w:val="20"/>
        </w:rPr>
        <w:t>Vytčená vada</w:t>
      </w:r>
      <w:r w:rsidRPr="000F0F9D">
        <w:rPr>
          <w:rFonts w:ascii="Arial" w:hAnsi="Arial" w:cs="Arial"/>
          <w:sz w:val="20"/>
          <w:szCs w:val="20"/>
        </w:rPr>
        <w:t xml:space="preserve">“). Objednatel je oprávněn požadovat namísto odstranění Vytčené vady slevu z Ceny, resp. z Ceny dané části Služeb. </w:t>
      </w:r>
    </w:p>
    <w:p w:rsidR="00755C59" w:rsidRDefault="00755C59">
      <w:pPr>
        <w:pStyle w:val="Odstavecseseznamem"/>
        <w:numPr>
          <w:ilvl w:val="0"/>
          <w:numId w:val="12"/>
        </w:numPr>
        <w:spacing w:before="120" w:after="40" w:line="276" w:lineRule="auto"/>
        <w:ind w:left="357" w:hanging="357"/>
        <w:jc w:val="both"/>
        <w:rPr>
          <w:rFonts w:ascii="Arial" w:hAnsi="Arial" w:cs="Arial"/>
          <w:sz w:val="20"/>
          <w:szCs w:val="20"/>
        </w:rPr>
      </w:pPr>
      <w:r w:rsidRPr="000F0F9D">
        <w:rPr>
          <w:rFonts w:ascii="Arial" w:hAnsi="Arial" w:cs="Arial"/>
          <w:sz w:val="20"/>
          <w:szCs w:val="20"/>
        </w:rPr>
        <w:t xml:space="preserve">Jestliže je Vytčená vada vzhledem k povaze Služeb a </w:t>
      </w:r>
      <w:r>
        <w:rPr>
          <w:rFonts w:ascii="Arial" w:hAnsi="Arial" w:cs="Arial"/>
          <w:sz w:val="20"/>
          <w:szCs w:val="20"/>
        </w:rPr>
        <w:t>v</w:t>
      </w:r>
      <w:r w:rsidRPr="000F0F9D">
        <w:rPr>
          <w:rFonts w:ascii="Arial" w:hAnsi="Arial" w:cs="Arial"/>
          <w:sz w:val="20"/>
          <w:szCs w:val="20"/>
        </w:rPr>
        <w:t>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r>
        <w:rPr>
          <w:rFonts w:ascii="Arial" w:hAnsi="Arial" w:cs="Arial"/>
          <w:sz w:val="20"/>
          <w:szCs w:val="20"/>
        </w:rPr>
        <w:t xml:space="preserve"> Objednatel má přitom dále právo na náhradu újmy, která mu v důsledku vady vznikla, a to včetně udělených pokut ÚOHS apod.</w:t>
      </w:r>
    </w:p>
    <w:p w:rsidR="00755C59" w:rsidRPr="00086E9B" w:rsidRDefault="00755C59">
      <w:pPr>
        <w:pStyle w:val="Odstavecseseznamem"/>
        <w:numPr>
          <w:ilvl w:val="0"/>
          <w:numId w:val="12"/>
        </w:numPr>
        <w:spacing w:before="120" w:after="40" w:line="276" w:lineRule="auto"/>
        <w:ind w:left="357" w:hanging="357"/>
        <w:jc w:val="both"/>
        <w:rPr>
          <w:rFonts w:ascii="Arial" w:hAnsi="Arial" w:cs="Arial"/>
          <w:sz w:val="20"/>
          <w:szCs w:val="20"/>
        </w:rPr>
      </w:pPr>
      <w:r w:rsidRPr="000F0F9D">
        <w:rPr>
          <w:rFonts w:ascii="Arial" w:hAnsi="Arial" w:cs="Arial"/>
          <w:sz w:val="20"/>
          <w:szCs w:val="20"/>
        </w:rPr>
        <w:t xml:space="preserve">Jestliže má Vytčená vada charakter vady právní je Objednatel oprávněn požadovat po Poskytovateli odstranění Vytčené vady spočívající v zajištění nerušeného užívání Služeb, resp. výstupů Služeb Objednatelem, a/nebo slevu z Ceny a/nebo je oprávněn od Smlouvy odstoupit, a to dle své volby učiněné </w:t>
      </w:r>
      <w:r w:rsidRPr="000F0F9D">
        <w:rPr>
          <w:rFonts w:ascii="Arial" w:hAnsi="Arial" w:cs="Arial"/>
          <w:sz w:val="20"/>
          <w:szCs w:val="20"/>
        </w:rPr>
        <w:lastRenderedPageBreak/>
        <w:t xml:space="preserve">při uplatnění vady Služeb. </w:t>
      </w:r>
      <w:r>
        <w:rPr>
          <w:rFonts w:ascii="Arial" w:hAnsi="Arial" w:cs="Arial"/>
          <w:sz w:val="20"/>
          <w:szCs w:val="20"/>
        </w:rPr>
        <w:t>Objednatel má přitom dále právo na náhradu újmy, která mu v důsledku vady vznikla, a to včetně udělených pokut ÚOHS apod.</w:t>
      </w:r>
    </w:p>
    <w:p w:rsidR="00755C59" w:rsidRDefault="00755C59">
      <w:pPr>
        <w:pStyle w:val="Odstavecseseznamem"/>
        <w:numPr>
          <w:ilvl w:val="0"/>
          <w:numId w:val="12"/>
        </w:numPr>
        <w:spacing w:before="120" w:after="40" w:line="276" w:lineRule="auto"/>
        <w:ind w:left="357" w:hanging="357"/>
        <w:jc w:val="both"/>
        <w:rPr>
          <w:rFonts w:ascii="Arial" w:hAnsi="Arial" w:cs="Arial"/>
          <w:sz w:val="20"/>
          <w:szCs w:val="20"/>
        </w:rPr>
      </w:pPr>
      <w:r w:rsidRPr="000F0F9D">
        <w:rPr>
          <w:rFonts w:ascii="Arial" w:hAnsi="Arial" w:cs="Arial"/>
          <w:sz w:val="20"/>
          <w:szCs w:val="20"/>
        </w:rPr>
        <w:t>Smluvní strany se mohou na žádost Objednatele písemně dohodnout na jiném způsobu řešení Vytčení vady.</w:t>
      </w:r>
    </w:p>
    <w:p w:rsidR="00755C59" w:rsidRDefault="00755C59">
      <w:pPr>
        <w:pStyle w:val="Odstavecseseznamem"/>
        <w:numPr>
          <w:ilvl w:val="0"/>
          <w:numId w:val="12"/>
        </w:numPr>
        <w:spacing w:before="120" w:after="40" w:line="276" w:lineRule="auto"/>
        <w:ind w:left="357" w:hanging="357"/>
        <w:jc w:val="both"/>
        <w:rPr>
          <w:rFonts w:ascii="Arial" w:hAnsi="Arial" w:cs="Arial"/>
          <w:sz w:val="20"/>
          <w:szCs w:val="20"/>
        </w:rPr>
      </w:pPr>
      <w:r w:rsidRPr="000F0F9D">
        <w:rPr>
          <w:rFonts w:ascii="Arial" w:hAnsi="Arial" w:cs="Arial"/>
          <w:sz w:val="20"/>
          <w:szCs w:val="20"/>
        </w:rPr>
        <w:t>Pro vyloučení pochybností Smluvní strany uvádí, že pokud Objednatel neuplatní v rámci Vytčení vad jiné řešení Vytčené vady, než je odstranění Vytčené vady, je Poskytovatel povinen vyřešit Vytknutou vadu jejím bezplatným odstraněním.</w:t>
      </w:r>
      <w:r>
        <w:rPr>
          <w:rFonts w:ascii="Arial" w:hAnsi="Arial" w:cs="Arial"/>
          <w:sz w:val="20"/>
          <w:szCs w:val="20"/>
        </w:rPr>
        <w:t xml:space="preserve"> </w:t>
      </w:r>
    </w:p>
    <w:p w:rsidR="00755C59" w:rsidRDefault="00755C59">
      <w:pPr>
        <w:pStyle w:val="Odstavecseseznamem"/>
        <w:numPr>
          <w:ilvl w:val="0"/>
          <w:numId w:val="12"/>
        </w:numPr>
        <w:spacing w:before="120" w:after="40" w:line="276" w:lineRule="auto"/>
        <w:ind w:left="357" w:hanging="357"/>
        <w:jc w:val="both"/>
        <w:rPr>
          <w:rFonts w:ascii="Arial" w:hAnsi="Arial" w:cs="Arial"/>
          <w:sz w:val="20"/>
          <w:szCs w:val="20"/>
        </w:rPr>
      </w:pPr>
      <w:r w:rsidRPr="000F0F9D">
        <w:rPr>
          <w:rFonts w:ascii="Arial" w:hAnsi="Arial" w:cs="Arial"/>
          <w:sz w:val="20"/>
          <w:szCs w:val="20"/>
        </w:rPr>
        <w:t xml:space="preserve">Poskytovatel je povinen postupovat při odstraňování Vytčených vad Služeb, resp. vad výstupů Služeb s odbornou péčí, Vytčené vady odstraňovat ve lhůtách stanovených k tomu Objednatelem s přihlédnutím k objektivní časové náročnosti odstranění dané Vytčené vady. Při odstranění vady Služeb je Poskytovatel povinen postupovat v souladu s požadavky a instrukcemi Objednatele a v souladu s jemu známými zájmy Objednatele. Poskytovatel je povinen po celou dobu odstraňování Vytčených vad informovat Objednatele o postupu jejich odstraňování, a to způsobem, formou, rozsahem a v termínech či lhůtách určených Objednatelem v rámci Vytčení vady, pokud tuto povinnost Poskytovatele v rámci Vytčení vady Objednatel stanoví. Pokud tuto povinnost Poskytovatele v rámci Vytčení vady ve smyslu předchozí věty Objednatel nestanoví, platí, že je Poskytovatel povinen Objednatele informovat pouze na základě jednotlivé písemné žádosti Objednatele, a to v termínu či lhůtě v této žádosti uvedené a nejsou-li uvedené, pak ve lhůtě přiměřené. </w:t>
      </w:r>
    </w:p>
    <w:p w:rsidR="00755C59" w:rsidRDefault="00755C59">
      <w:pPr>
        <w:pStyle w:val="Odstavecseseznamem"/>
        <w:numPr>
          <w:ilvl w:val="0"/>
          <w:numId w:val="12"/>
        </w:numPr>
        <w:spacing w:before="120" w:after="40" w:line="276" w:lineRule="auto"/>
        <w:ind w:left="357" w:hanging="357"/>
        <w:jc w:val="both"/>
        <w:rPr>
          <w:rFonts w:ascii="Arial" w:hAnsi="Arial" w:cs="Arial"/>
          <w:sz w:val="20"/>
          <w:szCs w:val="20"/>
        </w:rPr>
      </w:pPr>
      <w:r w:rsidRPr="000F0F9D">
        <w:rPr>
          <w:rFonts w:ascii="Arial" w:hAnsi="Arial" w:cs="Arial"/>
          <w:sz w:val="20"/>
          <w:szCs w:val="20"/>
        </w:rPr>
        <w:t xml:space="preserve">V případě Vytčených vad výstupů Služeb je Poskytovatel povinen tyto vady odstranit ve lhůtě stanovené mu k tomu Objednatelem (tj. předat Objednateli v této lhůtě řádný výstup Služeb). Objednatel je oprávněn odmítnout převzetí výstupů Služeb, pokud zjistí, že Vytčené vady nebyly Poskytovatelem řádně odstraněny. V případě, že Objednatel odmítne převzít výstupy Služeb, u nichž nebyly odstraněny Poskytovatelem vady, má se za to, že Vytčená vada je vadou neodstranitelnou, a Objednatel má dále právo požadovat slevu z Ceny nebo zcela nové poskytnutí Služeb nebo má právo od Smlouvy odstoupit, a to dle své volby učiněné při odmítnutí převzetí Dokumentace nebo Výstupů z důvodu neodstranění jejich vad. </w:t>
      </w:r>
      <w:r>
        <w:rPr>
          <w:rFonts w:ascii="Arial" w:hAnsi="Arial" w:cs="Arial"/>
          <w:sz w:val="20"/>
          <w:szCs w:val="20"/>
        </w:rPr>
        <w:t>Objednatel má přitom dále právo na náhradu újmy, která mu v důsledku vady vznikla, a to včetně udělených pokut ÚOHS apod.</w:t>
      </w:r>
    </w:p>
    <w:p w:rsidR="00755C59" w:rsidRDefault="00755C59">
      <w:pPr>
        <w:pStyle w:val="Odstavecseseznamem"/>
        <w:numPr>
          <w:ilvl w:val="0"/>
          <w:numId w:val="12"/>
        </w:numPr>
        <w:spacing w:before="120" w:after="40" w:line="276" w:lineRule="auto"/>
        <w:ind w:left="357" w:hanging="357"/>
        <w:jc w:val="both"/>
        <w:rPr>
          <w:rFonts w:ascii="Arial" w:hAnsi="Arial" w:cs="Arial"/>
          <w:sz w:val="20"/>
          <w:szCs w:val="20"/>
        </w:rPr>
      </w:pPr>
      <w:r w:rsidRPr="00C7629B">
        <w:rPr>
          <w:rFonts w:ascii="Arial" w:hAnsi="Arial" w:cs="Arial"/>
          <w:sz w:val="20"/>
          <w:szCs w:val="20"/>
        </w:rPr>
        <w:t>Smluvní strany si sjednávají, že Poskytovatel odpovídá za splnění veškerých termínů dle ZZVZ a dle pravidel zadávání zakázek.</w:t>
      </w:r>
    </w:p>
    <w:p w:rsidR="00755C59" w:rsidRPr="00755C59" w:rsidRDefault="00755C59" w:rsidP="00755C59">
      <w:pPr>
        <w:pStyle w:val="Odstavecseseznamem"/>
        <w:spacing w:before="120" w:after="40" w:line="276" w:lineRule="auto"/>
        <w:ind w:left="357"/>
        <w:jc w:val="both"/>
        <w:rPr>
          <w:rFonts w:ascii="Arial" w:hAnsi="Arial" w:cs="Arial"/>
          <w:sz w:val="20"/>
          <w:szCs w:val="20"/>
        </w:rPr>
      </w:pPr>
    </w:p>
    <w:p w:rsidR="00755C59" w:rsidRPr="00934EFB" w:rsidRDefault="00755C59" w:rsidP="00755C59">
      <w:pPr>
        <w:keepNext/>
        <w:spacing w:before="120" w:after="40" w:line="276" w:lineRule="auto"/>
        <w:jc w:val="center"/>
        <w:rPr>
          <w:rFonts w:ascii="Arial" w:hAnsi="Arial" w:cs="Arial"/>
          <w:b/>
          <w:bCs/>
          <w:sz w:val="20"/>
          <w:szCs w:val="20"/>
        </w:rPr>
      </w:pPr>
      <w:r w:rsidRPr="00934EFB">
        <w:rPr>
          <w:rFonts w:ascii="Arial" w:hAnsi="Arial" w:cs="Arial"/>
          <w:b/>
          <w:bCs/>
          <w:sz w:val="20"/>
          <w:szCs w:val="20"/>
        </w:rPr>
        <w:t xml:space="preserve">VII. </w:t>
      </w:r>
      <w:r w:rsidRPr="00934EFB">
        <w:rPr>
          <w:rFonts w:ascii="Arial" w:hAnsi="Arial" w:cs="Arial"/>
          <w:b/>
          <w:bCs/>
          <w:sz w:val="20"/>
          <w:szCs w:val="20"/>
        </w:rPr>
        <w:br/>
        <w:t>Smluvní sankce</w:t>
      </w:r>
    </w:p>
    <w:p w:rsidR="00755C59" w:rsidRDefault="00755C59">
      <w:pPr>
        <w:pStyle w:val="Odstavecseseznamem"/>
        <w:keepNext/>
        <w:numPr>
          <w:ilvl w:val="0"/>
          <w:numId w:val="13"/>
        </w:numPr>
        <w:spacing w:before="120" w:after="40" w:line="276" w:lineRule="auto"/>
        <w:ind w:left="357" w:hanging="357"/>
        <w:jc w:val="both"/>
        <w:rPr>
          <w:rFonts w:ascii="Arial" w:hAnsi="Arial" w:cs="Arial"/>
          <w:sz w:val="20"/>
          <w:szCs w:val="20"/>
        </w:rPr>
      </w:pPr>
      <w:r w:rsidRPr="00974270">
        <w:rPr>
          <w:rFonts w:ascii="Arial" w:hAnsi="Arial" w:cs="Arial"/>
          <w:sz w:val="20"/>
          <w:szCs w:val="20"/>
        </w:rPr>
        <w:t xml:space="preserve">Za prodlení s poskytováním Služeb, resp. za prodlení s předáním výstupů Služeb, se Poskytovatel zavazuje uhradit Objednateli smluvní pokutu ve </w:t>
      </w:r>
      <w:r w:rsidRPr="009D2B30">
        <w:rPr>
          <w:rFonts w:ascii="Arial" w:hAnsi="Arial" w:cs="Arial"/>
          <w:sz w:val="20"/>
          <w:szCs w:val="20"/>
        </w:rPr>
        <w:t>výši 0,1</w:t>
      </w:r>
      <w:r w:rsidRPr="00974270">
        <w:rPr>
          <w:rFonts w:ascii="Arial" w:hAnsi="Arial" w:cs="Arial"/>
          <w:sz w:val="20"/>
          <w:szCs w:val="20"/>
        </w:rPr>
        <w:t xml:space="preserve"> % z Ceny, a to za každý i započatý den prodlení.</w:t>
      </w:r>
    </w:p>
    <w:p w:rsidR="00755C59" w:rsidRDefault="00755C59">
      <w:pPr>
        <w:pStyle w:val="Odstavecseseznamem"/>
        <w:numPr>
          <w:ilvl w:val="0"/>
          <w:numId w:val="13"/>
        </w:numPr>
        <w:spacing w:before="120" w:after="40" w:line="276" w:lineRule="auto"/>
        <w:ind w:left="357" w:hanging="357"/>
        <w:jc w:val="both"/>
        <w:rPr>
          <w:rFonts w:ascii="Arial" w:hAnsi="Arial" w:cs="Arial"/>
          <w:sz w:val="20"/>
          <w:szCs w:val="20"/>
        </w:rPr>
      </w:pPr>
      <w:r w:rsidRPr="00974270">
        <w:rPr>
          <w:rFonts w:ascii="Arial" w:hAnsi="Arial" w:cs="Arial"/>
          <w:sz w:val="20"/>
          <w:szCs w:val="20"/>
        </w:rPr>
        <w:t>V případě prodlení Objednatele s uhrazením Ceny je Poskytovatel oprávněn po Objednateli požadovat úrok z prodlení ve výši stanovené platnými právními předpisy.</w:t>
      </w:r>
    </w:p>
    <w:p w:rsidR="00755C59" w:rsidRDefault="00755C59">
      <w:pPr>
        <w:pStyle w:val="Odstavecseseznamem"/>
        <w:numPr>
          <w:ilvl w:val="0"/>
          <w:numId w:val="13"/>
        </w:numPr>
        <w:spacing w:before="120" w:after="40" w:line="276" w:lineRule="auto"/>
        <w:ind w:left="357" w:hanging="357"/>
        <w:jc w:val="both"/>
        <w:rPr>
          <w:rFonts w:ascii="Arial" w:hAnsi="Arial" w:cs="Arial"/>
          <w:sz w:val="20"/>
          <w:szCs w:val="20"/>
        </w:rPr>
      </w:pPr>
      <w:r>
        <w:rPr>
          <w:rFonts w:ascii="Arial" w:hAnsi="Arial" w:cs="Arial"/>
          <w:sz w:val="20"/>
          <w:szCs w:val="20"/>
        </w:rPr>
        <w:t>U</w:t>
      </w:r>
      <w:r w:rsidRPr="00974270">
        <w:rPr>
          <w:rFonts w:ascii="Arial" w:hAnsi="Arial" w:cs="Arial"/>
          <w:sz w:val="20"/>
          <w:szCs w:val="20"/>
        </w:rPr>
        <w:t>platněním smluvní pokuty není dotčena povinnost Smluvní strany k náhradě škody druhé Smluvní straně v plné výši. Uplatněním smluvní pokuty Objednatelem není dotčena povinnost Poskytovatele k poskytnutí Služeb Objednateli.</w:t>
      </w:r>
    </w:p>
    <w:p w:rsidR="00755C59" w:rsidRPr="00C7629B" w:rsidRDefault="00755C59" w:rsidP="00755C59">
      <w:pPr>
        <w:pStyle w:val="Odstavecseseznamem"/>
        <w:spacing w:before="120" w:after="40" w:line="276" w:lineRule="auto"/>
        <w:ind w:left="357"/>
        <w:jc w:val="both"/>
        <w:rPr>
          <w:rFonts w:ascii="Arial" w:hAnsi="Arial" w:cs="Arial"/>
          <w:sz w:val="20"/>
          <w:szCs w:val="20"/>
        </w:rPr>
      </w:pPr>
    </w:p>
    <w:p w:rsidR="00755C59" w:rsidRPr="00934EFB" w:rsidRDefault="00755C59" w:rsidP="00755C59">
      <w:pPr>
        <w:keepNext/>
        <w:spacing w:before="120" w:after="40" w:line="276" w:lineRule="auto"/>
        <w:jc w:val="center"/>
        <w:rPr>
          <w:rFonts w:ascii="Arial" w:hAnsi="Arial" w:cs="Arial"/>
          <w:b/>
          <w:bCs/>
          <w:sz w:val="20"/>
          <w:szCs w:val="20"/>
        </w:rPr>
      </w:pPr>
      <w:r w:rsidRPr="00934EFB">
        <w:rPr>
          <w:rFonts w:ascii="Arial" w:hAnsi="Arial" w:cs="Arial"/>
          <w:b/>
          <w:bCs/>
          <w:sz w:val="20"/>
          <w:szCs w:val="20"/>
        </w:rPr>
        <w:t>VIII.</w:t>
      </w:r>
      <w:r w:rsidRPr="00934EFB">
        <w:rPr>
          <w:rFonts w:ascii="Arial" w:hAnsi="Arial" w:cs="Arial"/>
          <w:b/>
          <w:bCs/>
          <w:sz w:val="20"/>
          <w:szCs w:val="20"/>
        </w:rPr>
        <w:br/>
        <w:t>Ukončení Smlouvy</w:t>
      </w:r>
    </w:p>
    <w:p w:rsidR="00755C59" w:rsidRDefault="00755C59">
      <w:pPr>
        <w:pStyle w:val="Odstavecseseznamem"/>
        <w:keepNext/>
        <w:numPr>
          <w:ilvl w:val="0"/>
          <w:numId w:val="14"/>
        </w:numPr>
        <w:spacing w:before="120" w:after="40" w:line="276" w:lineRule="auto"/>
        <w:ind w:left="357" w:hanging="357"/>
        <w:jc w:val="both"/>
        <w:rPr>
          <w:rFonts w:ascii="Arial" w:hAnsi="Arial" w:cs="Arial"/>
          <w:sz w:val="20"/>
          <w:szCs w:val="20"/>
        </w:rPr>
      </w:pPr>
      <w:r w:rsidRPr="00974270">
        <w:rPr>
          <w:rFonts w:ascii="Arial" w:hAnsi="Arial" w:cs="Arial"/>
          <w:sz w:val="20"/>
          <w:szCs w:val="20"/>
        </w:rPr>
        <w:t>Smluvní strany mohou Smlouvu ukončit písemnou dohodou.</w:t>
      </w:r>
    </w:p>
    <w:p w:rsidR="00755C59" w:rsidRDefault="00755C59">
      <w:pPr>
        <w:pStyle w:val="Odstavecseseznamem"/>
        <w:numPr>
          <w:ilvl w:val="0"/>
          <w:numId w:val="14"/>
        </w:numPr>
        <w:spacing w:before="120" w:after="40" w:line="276" w:lineRule="auto"/>
        <w:ind w:left="357" w:hanging="357"/>
        <w:jc w:val="both"/>
        <w:rPr>
          <w:rFonts w:ascii="Arial" w:hAnsi="Arial" w:cs="Arial"/>
          <w:sz w:val="20"/>
          <w:szCs w:val="20"/>
        </w:rPr>
      </w:pPr>
      <w:r w:rsidRPr="00574FBA">
        <w:rPr>
          <w:rFonts w:ascii="Arial" w:hAnsi="Arial" w:cs="Arial"/>
          <w:sz w:val="20"/>
          <w:szCs w:val="20"/>
        </w:rPr>
        <w:t xml:space="preserve">Objednatel je oprávněn písemně odstoupit od Smlouvy s účinky </w:t>
      </w:r>
      <w:r w:rsidRPr="00F00A27">
        <w:rPr>
          <w:rFonts w:ascii="Arial" w:hAnsi="Arial" w:cs="Arial"/>
          <w:i/>
          <w:iCs/>
          <w:sz w:val="20"/>
          <w:szCs w:val="20"/>
        </w:rPr>
        <w:t>ex tunc</w:t>
      </w:r>
      <w:r w:rsidRPr="00574FBA">
        <w:rPr>
          <w:rFonts w:ascii="Arial" w:hAnsi="Arial" w:cs="Arial"/>
          <w:sz w:val="20"/>
          <w:szCs w:val="20"/>
        </w:rPr>
        <w:t xml:space="preserve"> v případě, že Poskytovatel ve stanovených lhůtách či termínech nezapočne s plněním předmětu Smlouvy.</w:t>
      </w:r>
    </w:p>
    <w:p w:rsidR="00755C59" w:rsidRDefault="00755C59">
      <w:pPr>
        <w:pStyle w:val="Odstavecseseznamem"/>
        <w:numPr>
          <w:ilvl w:val="0"/>
          <w:numId w:val="14"/>
        </w:numPr>
        <w:spacing w:before="120" w:after="40" w:line="276" w:lineRule="auto"/>
        <w:ind w:left="357" w:hanging="357"/>
        <w:jc w:val="both"/>
        <w:rPr>
          <w:rFonts w:ascii="Arial" w:hAnsi="Arial" w:cs="Arial"/>
          <w:sz w:val="20"/>
          <w:szCs w:val="20"/>
        </w:rPr>
      </w:pPr>
      <w:r w:rsidRPr="00574FBA">
        <w:rPr>
          <w:rFonts w:ascii="Arial" w:hAnsi="Arial" w:cs="Arial"/>
          <w:sz w:val="20"/>
          <w:szCs w:val="20"/>
        </w:rPr>
        <w:t>Objednatel je oprávněn písemně odstoupit od Smlouvy v případě, že prokáže, že Poskytovatel v rámci své nabídky podané v Zakázce uvedl nepravdivé údaje, které ovlivnily výběr nejvhodnější nabídky.</w:t>
      </w:r>
    </w:p>
    <w:p w:rsidR="00755C59" w:rsidRDefault="00755C59">
      <w:pPr>
        <w:pStyle w:val="Odstavecseseznamem"/>
        <w:numPr>
          <w:ilvl w:val="0"/>
          <w:numId w:val="14"/>
        </w:numPr>
        <w:spacing w:before="120" w:after="40" w:line="276" w:lineRule="auto"/>
        <w:ind w:left="357" w:hanging="357"/>
        <w:jc w:val="both"/>
        <w:rPr>
          <w:rFonts w:ascii="Arial" w:hAnsi="Arial" w:cs="Arial"/>
          <w:sz w:val="20"/>
          <w:szCs w:val="20"/>
        </w:rPr>
      </w:pPr>
      <w:r w:rsidRPr="00574FBA">
        <w:rPr>
          <w:rFonts w:ascii="Arial" w:hAnsi="Arial" w:cs="Arial"/>
          <w:sz w:val="20"/>
          <w:szCs w:val="20"/>
        </w:rPr>
        <w:t>Smluvní strany jsou oprávněny písemně odstoupit od Smlouvy v případě, že druhá Smluvní strana opakovaně</w:t>
      </w:r>
      <w:r>
        <w:rPr>
          <w:rFonts w:ascii="Arial" w:hAnsi="Arial" w:cs="Arial"/>
          <w:sz w:val="20"/>
          <w:szCs w:val="20"/>
        </w:rPr>
        <w:t xml:space="preserve">, </w:t>
      </w:r>
      <w:r w:rsidRPr="00574FBA">
        <w:rPr>
          <w:rFonts w:ascii="Arial" w:hAnsi="Arial" w:cs="Arial"/>
          <w:sz w:val="20"/>
          <w:szCs w:val="20"/>
        </w:rPr>
        <w:t xml:space="preserve">minimálně </w:t>
      </w:r>
      <w:r>
        <w:rPr>
          <w:rFonts w:ascii="Arial" w:hAnsi="Arial" w:cs="Arial"/>
          <w:sz w:val="20"/>
          <w:szCs w:val="20"/>
        </w:rPr>
        <w:t xml:space="preserve">však </w:t>
      </w:r>
      <w:r w:rsidRPr="00574FBA">
        <w:rPr>
          <w:rFonts w:ascii="Arial" w:hAnsi="Arial" w:cs="Arial"/>
          <w:sz w:val="20"/>
          <w:szCs w:val="20"/>
        </w:rPr>
        <w:t>třikrát</w:t>
      </w:r>
      <w:r>
        <w:rPr>
          <w:rFonts w:ascii="Arial" w:hAnsi="Arial" w:cs="Arial"/>
          <w:sz w:val="20"/>
          <w:szCs w:val="20"/>
        </w:rPr>
        <w:t>,</w:t>
      </w:r>
      <w:r w:rsidRPr="00574FBA">
        <w:rPr>
          <w:rFonts w:ascii="Arial" w:hAnsi="Arial" w:cs="Arial"/>
          <w:sz w:val="20"/>
          <w:szCs w:val="20"/>
        </w:rPr>
        <w:t xml:space="preserve"> poruší své povinnosti dle této Smlouvy a na tato porušení smluvních povinnosti byla Smluvní stranou písemně upozorněna. Smluvní strany výslovně sjednávají, že jsou dle tohoto odstavce Smlouvy oprávněny od Smlouvy platně odstoupit i tím způsobem, že písemné </w:t>
      </w:r>
      <w:r w:rsidRPr="00574FBA">
        <w:rPr>
          <w:rFonts w:ascii="Arial" w:hAnsi="Arial" w:cs="Arial"/>
          <w:sz w:val="20"/>
          <w:szCs w:val="20"/>
        </w:rPr>
        <w:lastRenderedPageBreak/>
        <w:t>odstoupení od Smlouvy doručí druhé Smluvní straně společně s třetím písemným upozorněním na</w:t>
      </w:r>
      <w:r>
        <w:rPr>
          <w:rFonts w:ascii="Arial" w:hAnsi="Arial" w:cs="Arial"/>
          <w:sz w:val="20"/>
          <w:szCs w:val="20"/>
        </w:rPr>
        <w:t> </w:t>
      </w:r>
      <w:r w:rsidRPr="00574FBA">
        <w:rPr>
          <w:rFonts w:ascii="Arial" w:hAnsi="Arial" w:cs="Arial"/>
          <w:sz w:val="20"/>
          <w:szCs w:val="20"/>
        </w:rPr>
        <w:t>porušení smluvní povinnosti druhé Smluvní strany.</w:t>
      </w:r>
    </w:p>
    <w:p w:rsidR="00755C59" w:rsidRDefault="00755C59">
      <w:pPr>
        <w:pStyle w:val="Odstavecseseznamem"/>
        <w:numPr>
          <w:ilvl w:val="0"/>
          <w:numId w:val="14"/>
        </w:numPr>
        <w:spacing w:before="120" w:after="40" w:line="276" w:lineRule="auto"/>
        <w:ind w:left="357" w:hanging="357"/>
        <w:jc w:val="both"/>
        <w:rPr>
          <w:rFonts w:ascii="Arial" w:hAnsi="Arial" w:cs="Arial"/>
          <w:sz w:val="20"/>
          <w:szCs w:val="20"/>
        </w:rPr>
      </w:pPr>
      <w:r w:rsidRPr="00574FBA">
        <w:rPr>
          <w:rFonts w:ascii="Arial" w:hAnsi="Arial" w:cs="Arial"/>
          <w:sz w:val="20"/>
          <w:szCs w:val="20"/>
        </w:rPr>
        <w:t>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dobu účinnosti Smlouvy. Náklady ve smyslu předchozí věty se nerozumí ušlý zisk.</w:t>
      </w:r>
    </w:p>
    <w:p w:rsidR="00755C59" w:rsidRDefault="00755C59">
      <w:pPr>
        <w:pStyle w:val="Odstavecseseznamem"/>
        <w:numPr>
          <w:ilvl w:val="0"/>
          <w:numId w:val="14"/>
        </w:numPr>
        <w:spacing w:before="120" w:after="40" w:line="276" w:lineRule="auto"/>
        <w:ind w:left="357" w:hanging="357"/>
        <w:jc w:val="both"/>
        <w:rPr>
          <w:rFonts w:ascii="Arial" w:hAnsi="Arial" w:cs="Arial"/>
          <w:sz w:val="20"/>
          <w:szCs w:val="20"/>
        </w:rPr>
      </w:pPr>
      <w:r w:rsidRPr="00574FBA">
        <w:rPr>
          <w:rFonts w:ascii="Arial" w:hAnsi="Arial" w:cs="Arial"/>
          <w:sz w:val="20"/>
          <w:szCs w:val="20"/>
        </w:rPr>
        <w:t>Smluvní strany jsou dále oprávněny Smlouvu písemně vypovědět s výpovědní dobou 3 kalendářních měsíců, která počíná běžet prvním dnem měsíce následujícího po měsíci, kdy byla písemná výpověď doručena druhé Smluvní straně.</w:t>
      </w:r>
    </w:p>
    <w:p w:rsidR="00755C59" w:rsidRDefault="00755C59">
      <w:pPr>
        <w:pStyle w:val="Odstavecseseznamem"/>
        <w:numPr>
          <w:ilvl w:val="0"/>
          <w:numId w:val="14"/>
        </w:numPr>
        <w:spacing w:before="120" w:after="40" w:line="276" w:lineRule="auto"/>
        <w:ind w:left="357" w:hanging="357"/>
        <w:jc w:val="both"/>
        <w:rPr>
          <w:rFonts w:ascii="Arial" w:hAnsi="Arial" w:cs="Arial"/>
          <w:sz w:val="20"/>
          <w:szCs w:val="20"/>
        </w:rPr>
      </w:pPr>
      <w:r w:rsidRPr="00574FBA">
        <w:rPr>
          <w:rFonts w:ascii="Arial" w:hAnsi="Arial" w:cs="Arial"/>
          <w:sz w:val="20"/>
          <w:szCs w:val="20"/>
        </w:rPr>
        <w:t xml:space="preserve">Objednatel má dále právo odstoupit od </w:t>
      </w:r>
      <w:r>
        <w:rPr>
          <w:rFonts w:ascii="Arial" w:hAnsi="Arial" w:cs="Arial"/>
          <w:sz w:val="20"/>
          <w:szCs w:val="20"/>
        </w:rPr>
        <w:t>S</w:t>
      </w:r>
      <w:r w:rsidRPr="00574FBA">
        <w:rPr>
          <w:rFonts w:ascii="Arial" w:hAnsi="Arial" w:cs="Arial"/>
          <w:sz w:val="20"/>
          <w:szCs w:val="20"/>
        </w:rPr>
        <w:t xml:space="preserve">mlouvy, jestliže se prohlášení Poskytovatele o integritě, které je součástí nabídky Poskytovatele na </w:t>
      </w:r>
      <w:r>
        <w:rPr>
          <w:rFonts w:ascii="Arial" w:hAnsi="Arial" w:cs="Arial"/>
          <w:sz w:val="20"/>
          <w:szCs w:val="20"/>
        </w:rPr>
        <w:t>Zakázku</w:t>
      </w:r>
      <w:r w:rsidRPr="00574FBA">
        <w:rPr>
          <w:rFonts w:ascii="Arial" w:hAnsi="Arial" w:cs="Arial"/>
          <w:sz w:val="20"/>
          <w:szCs w:val="20"/>
        </w:rPr>
        <w:t>, ukáže být nepravdivým, nebo jestliže Poskytovatel poruší záruku integrity po uzavření této smlouvy.</w:t>
      </w:r>
    </w:p>
    <w:p w:rsidR="00755C59" w:rsidRDefault="00755C59">
      <w:pPr>
        <w:pStyle w:val="Odstavecseseznamem"/>
        <w:numPr>
          <w:ilvl w:val="0"/>
          <w:numId w:val="14"/>
        </w:numPr>
        <w:spacing w:before="120" w:after="40" w:line="276" w:lineRule="auto"/>
        <w:ind w:left="357" w:hanging="357"/>
        <w:jc w:val="both"/>
        <w:rPr>
          <w:rFonts w:ascii="Arial" w:hAnsi="Arial" w:cs="Arial"/>
          <w:sz w:val="20"/>
          <w:szCs w:val="20"/>
        </w:rPr>
      </w:pPr>
      <w:r>
        <w:rPr>
          <w:rFonts w:ascii="Arial" w:hAnsi="Arial" w:cs="Arial"/>
          <w:sz w:val="20"/>
          <w:szCs w:val="20"/>
        </w:rPr>
        <w:t>Předčasným ukončením smlouvy nejsou dotčena ustanovení, která svým charakterem mají trvat i po skončení smluvního vztahu, např. ustanovení o sankcích a odpovědnosti za vady.</w:t>
      </w:r>
    </w:p>
    <w:p w:rsidR="00755C59" w:rsidRPr="00574FBA" w:rsidRDefault="00755C59" w:rsidP="00755C59">
      <w:pPr>
        <w:pStyle w:val="Odstavecseseznamem"/>
        <w:spacing w:before="120" w:after="40" w:line="276" w:lineRule="auto"/>
        <w:ind w:left="357"/>
        <w:jc w:val="both"/>
        <w:rPr>
          <w:rFonts w:ascii="Arial" w:hAnsi="Arial" w:cs="Arial"/>
          <w:sz w:val="20"/>
          <w:szCs w:val="20"/>
        </w:rPr>
      </w:pPr>
    </w:p>
    <w:p w:rsidR="00755C59" w:rsidRPr="00934EFB" w:rsidRDefault="00755C59" w:rsidP="00755C59">
      <w:pPr>
        <w:keepNext/>
        <w:spacing w:before="120" w:after="40" w:line="276" w:lineRule="auto"/>
        <w:jc w:val="center"/>
        <w:rPr>
          <w:rFonts w:ascii="Arial" w:hAnsi="Arial" w:cs="Arial"/>
          <w:b/>
          <w:bCs/>
          <w:sz w:val="20"/>
          <w:szCs w:val="20"/>
        </w:rPr>
      </w:pPr>
      <w:r w:rsidRPr="00934EFB">
        <w:rPr>
          <w:rFonts w:ascii="Arial" w:hAnsi="Arial" w:cs="Arial"/>
          <w:b/>
          <w:bCs/>
          <w:sz w:val="20"/>
          <w:szCs w:val="20"/>
        </w:rPr>
        <w:t>IX.</w:t>
      </w:r>
      <w:r w:rsidRPr="00934EFB">
        <w:rPr>
          <w:rFonts w:ascii="Arial" w:hAnsi="Arial" w:cs="Arial"/>
          <w:b/>
          <w:bCs/>
          <w:sz w:val="20"/>
          <w:szCs w:val="20"/>
        </w:rPr>
        <w:br/>
        <w:t>Registr smluv</w:t>
      </w:r>
    </w:p>
    <w:p w:rsidR="00755C59" w:rsidRDefault="00755C59">
      <w:pPr>
        <w:pStyle w:val="Odstavecseseznamem"/>
        <w:keepNext/>
        <w:numPr>
          <w:ilvl w:val="0"/>
          <w:numId w:val="15"/>
        </w:numPr>
        <w:spacing w:before="120" w:after="40" w:line="276" w:lineRule="auto"/>
        <w:ind w:left="357" w:hanging="357"/>
        <w:jc w:val="both"/>
        <w:rPr>
          <w:rFonts w:ascii="Arial" w:hAnsi="Arial" w:cs="Arial"/>
          <w:sz w:val="20"/>
          <w:szCs w:val="20"/>
        </w:rPr>
      </w:pPr>
      <w:r w:rsidRPr="00396C3A">
        <w:rPr>
          <w:rFonts w:ascii="Arial" w:hAnsi="Arial" w:cs="Arial"/>
          <w:sz w:val="20"/>
          <w:szCs w:val="20"/>
        </w:rPr>
        <w:t>Poskytovatel poskytuje souhlas s uveřejněním Smlouvy v registru smluv zřízeným zákonem č.</w:t>
      </w:r>
      <w:r>
        <w:rPr>
          <w:rFonts w:ascii="Arial" w:hAnsi="Arial" w:cs="Arial"/>
          <w:sz w:val="20"/>
          <w:szCs w:val="20"/>
        </w:rPr>
        <w:t> </w:t>
      </w:r>
      <w:r w:rsidRPr="00396C3A">
        <w:rPr>
          <w:rFonts w:ascii="Arial" w:hAnsi="Arial" w:cs="Arial"/>
          <w:sz w:val="20"/>
          <w:szCs w:val="20"/>
        </w:rPr>
        <w:t xml:space="preserve">340/2015 Sb., o zvláštních podmínkách účinnosti některých smluv, uveřejňování těchto smluv a o registru smluv, ve znění pozdějších předpisů (dále </w:t>
      </w:r>
      <w:r>
        <w:rPr>
          <w:rFonts w:ascii="Arial" w:hAnsi="Arial" w:cs="Arial"/>
          <w:sz w:val="20"/>
          <w:szCs w:val="20"/>
        </w:rPr>
        <w:t>jen</w:t>
      </w:r>
      <w:r w:rsidRPr="00396C3A">
        <w:rPr>
          <w:rFonts w:ascii="Arial" w:hAnsi="Arial" w:cs="Arial"/>
          <w:sz w:val="20"/>
          <w:szCs w:val="20"/>
        </w:rPr>
        <w:t xml:space="preserve"> „</w:t>
      </w:r>
      <w:r>
        <w:rPr>
          <w:rFonts w:ascii="Arial" w:hAnsi="Arial" w:cs="Arial"/>
          <w:b/>
          <w:bCs/>
          <w:sz w:val="20"/>
          <w:szCs w:val="20"/>
        </w:rPr>
        <w:t>ZRS</w:t>
      </w:r>
      <w:r w:rsidRPr="00396C3A">
        <w:rPr>
          <w:rFonts w:ascii="Arial" w:hAnsi="Arial" w:cs="Arial"/>
          <w:sz w:val="20"/>
          <w:szCs w:val="20"/>
        </w:rPr>
        <w:t>“). Poskytovatel bere na vědomí, že uveřejnění Smlouvy v registru smluv zajistí Objednatel. Do registru smluv bude vložen elektronický obraz textového obsahu Smlouvy v otevřeném a strojově čitelném formátu a rovněž metadata Smlouvy.</w:t>
      </w:r>
    </w:p>
    <w:p w:rsidR="00755C59" w:rsidRDefault="00755C59">
      <w:pPr>
        <w:pStyle w:val="Odstavecseseznamem"/>
        <w:numPr>
          <w:ilvl w:val="0"/>
          <w:numId w:val="15"/>
        </w:numPr>
        <w:spacing w:before="120" w:after="40" w:line="276" w:lineRule="auto"/>
        <w:ind w:left="357" w:hanging="357"/>
        <w:jc w:val="both"/>
        <w:rPr>
          <w:rFonts w:ascii="Arial" w:hAnsi="Arial" w:cs="Arial"/>
          <w:sz w:val="20"/>
          <w:szCs w:val="20"/>
        </w:rPr>
      </w:pPr>
      <w:r w:rsidRPr="00396C3A">
        <w:rPr>
          <w:rFonts w:ascii="Arial" w:hAnsi="Arial" w:cs="Arial"/>
          <w:sz w:val="20"/>
          <w:szCs w:val="20"/>
        </w:rPr>
        <w:t>Poskytovatel bere na vědomí a výslovně souhlasí, že Smlouva bude uveřejněna v registru smluv bez ohledu na skutečnost, zda spadá pod některou z výjimek z povinnosti uveřejnění stanovenou v</w:t>
      </w:r>
      <w:r>
        <w:rPr>
          <w:rFonts w:ascii="Arial" w:hAnsi="Arial" w:cs="Arial"/>
          <w:sz w:val="20"/>
          <w:szCs w:val="20"/>
        </w:rPr>
        <w:t> </w:t>
      </w:r>
      <w:r w:rsidRPr="00396C3A">
        <w:rPr>
          <w:rFonts w:ascii="Arial" w:hAnsi="Arial" w:cs="Arial"/>
          <w:sz w:val="20"/>
          <w:szCs w:val="20"/>
        </w:rPr>
        <w:t xml:space="preserve">§ 3 odst. 2 </w:t>
      </w:r>
      <w:r>
        <w:rPr>
          <w:rFonts w:ascii="Arial" w:hAnsi="Arial" w:cs="Arial"/>
          <w:sz w:val="20"/>
          <w:szCs w:val="20"/>
        </w:rPr>
        <w:t>ZRS</w:t>
      </w:r>
      <w:r w:rsidRPr="00396C3A">
        <w:rPr>
          <w:rFonts w:ascii="Arial" w:hAnsi="Arial" w:cs="Arial"/>
          <w:sz w:val="20"/>
          <w:szCs w:val="20"/>
        </w:rPr>
        <w:t>.</w:t>
      </w:r>
    </w:p>
    <w:p w:rsidR="00755C59" w:rsidRPr="00FF3E53" w:rsidRDefault="00755C59">
      <w:pPr>
        <w:pStyle w:val="Odstavecseseznamem"/>
        <w:numPr>
          <w:ilvl w:val="0"/>
          <w:numId w:val="15"/>
        </w:numPr>
        <w:spacing w:before="120" w:after="40" w:line="276" w:lineRule="auto"/>
        <w:ind w:left="357" w:hanging="357"/>
        <w:jc w:val="both"/>
        <w:rPr>
          <w:rFonts w:ascii="Arial" w:hAnsi="Arial" w:cs="Arial"/>
          <w:sz w:val="20"/>
          <w:szCs w:val="20"/>
        </w:rPr>
      </w:pPr>
      <w:r w:rsidRPr="00396C3A">
        <w:rPr>
          <w:rFonts w:ascii="Arial" w:hAnsi="Arial" w:cs="Arial"/>
          <w:sz w:val="20"/>
          <w:szCs w:val="20"/>
        </w:rPr>
        <w:t xml:space="preserve">V rámci Smlouvy nebudou uveřejněny informace stanovené v § 3 odst. 1 </w:t>
      </w:r>
      <w:r>
        <w:rPr>
          <w:rFonts w:ascii="Arial" w:hAnsi="Arial" w:cs="Arial"/>
          <w:sz w:val="20"/>
          <w:szCs w:val="20"/>
        </w:rPr>
        <w:t>ZRS</w:t>
      </w:r>
      <w:r w:rsidRPr="00396C3A">
        <w:rPr>
          <w:rFonts w:ascii="Arial" w:hAnsi="Arial" w:cs="Arial"/>
          <w:sz w:val="20"/>
          <w:szCs w:val="20"/>
        </w:rPr>
        <w:t xml:space="preserve"> označené Poskytovatelem před podpisem Smlouvy. </w:t>
      </w:r>
    </w:p>
    <w:p w:rsidR="00755C59" w:rsidRPr="00396C3A" w:rsidRDefault="00755C59" w:rsidP="00755C59">
      <w:pPr>
        <w:keepNext/>
        <w:spacing w:before="120" w:after="40" w:line="276" w:lineRule="auto"/>
        <w:jc w:val="center"/>
        <w:rPr>
          <w:rFonts w:ascii="Arial" w:hAnsi="Arial" w:cs="Arial"/>
          <w:b/>
          <w:bCs/>
          <w:sz w:val="20"/>
          <w:szCs w:val="20"/>
        </w:rPr>
      </w:pPr>
      <w:r w:rsidRPr="00396C3A">
        <w:rPr>
          <w:rFonts w:ascii="Arial" w:hAnsi="Arial" w:cs="Arial"/>
          <w:b/>
          <w:bCs/>
          <w:sz w:val="20"/>
          <w:szCs w:val="20"/>
        </w:rPr>
        <w:t>X.</w:t>
      </w:r>
      <w:r w:rsidRPr="00396C3A">
        <w:rPr>
          <w:rFonts w:ascii="Arial" w:hAnsi="Arial" w:cs="Arial"/>
          <w:b/>
          <w:bCs/>
          <w:sz w:val="20"/>
          <w:szCs w:val="20"/>
        </w:rPr>
        <w:br/>
        <w:t>Závěrečná ujednání</w:t>
      </w:r>
    </w:p>
    <w:p w:rsidR="00755C59" w:rsidRDefault="00755C59">
      <w:pPr>
        <w:pStyle w:val="Odstavecseseznamem"/>
        <w:keepNext/>
        <w:numPr>
          <w:ilvl w:val="0"/>
          <w:numId w:val="16"/>
        </w:numPr>
        <w:spacing w:before="120" w:after="40" w:line="276" w:lineRule="auto"/>
        <w:ind w:left="357" w:hanging="357"/>
        <w:jc w:val="both"/>
        <w:rPr>
          <w:rFonts w:ascii="Arial" w:hAnsi="Arial" w:cs="Arial"/>
          <w:sz w:val="20"/>
          <w:szCs w:val="20"/>
        </w:rPr>
      </w:pPr>
      <w:r w:rsidRPr="00396C3A">
        <w:rPr>
          <w:rFonts w:ascii="Arial" w:hAnsi="Arial" w:cs="Arial"/>
          <w:sz w:val="20"/>
          <w:szCs w:val="20"/>
        </w:rPr>
        <w:t>Tato Smlouva nabývá platnosti podpisem obou Smluvních stran a účinnosti dnem uveřejnění v registru smluv.</w:t>
      </w:r>
    </w:p>
    <w:p w:rsidR="00755C59" w:rsidRDefault="00755C59">
      <w:pPr>
        <w:pStyle w:val="Odstavecseseznamem"/>
        <w:numPr>
          <w:ilvl w:val="0"/>
          <w:numId w:val="16"/>
        </w:numPr>
        <w:spacing w:before="120" w:after="40" w:line="276" w:lineRule="auto"/>
        <w:ind w:left="357" w:hanging="357"/>
        <w:jc w:val="both"/>
        <w:rPr>
          <w:rFonts w:ascii="Arial" w:hAnsi="Arial" w:cs="Arial"/>
          <w:sz w:val="20"/>
          <w:szCs w:val="20"/>
        </w:rPr>
      </w:pPr>
      <w:r>
        <w:rPr>
          <w:rFonts w:ascii="Arial" w:hAnsi="Arial" w:cs="Arial"/>
          <w:sz w:val="20"/>
          <w:szCs w:val="20"/>
        </w:rPr>
        <w:t xml:space="preserve">Tato </w:t>
      </w:r>
      <w:r w:rsidRPr="00396C3A">
        <w:rPr>
          <w:rFonts w:ascii="Arial" w:hAnsi="Arial" w:cs="Arial"/>
          <w:sz w:val="20"/>
          <w:szCs w:val="20"/>
        </w:rPr>
        <w:t xml:space="preserve">Smlouva skončí řádným a úplným splněním předmětu </w:t>
      </w:r>
      <w:r>
        <w:rPr>
          <w:rFonts w:ascii="Arial" w:hAnsi="Arial" w:cs="Arial"/>
          <w:sz w:val="20"/>
          <w:szCs w:val="20"/>
        </w:rPr>
        <w:t>S</w:t>
      </w:r>
      <w:r w:rsidRPr="00396C3A">
        <w:rPr>
          <w:rFonts w:ascii="Arial" w:hAnsi="Arial" w:cs="Arial"/>
          <w:sz w:val="20"/>
          <w:szCs w:val="20"/>
        </w:rPr>
        <w:t>mlouvy.</w:t>
      </w:r>
    </w:p>
    <w:p w:rsidR="00755C59" w:rsidRDefault="00755C59">
      <w:pPr>
        <w:pStyle w:val="Odstavecseseznamem"/>
        <w:numPr>
          <w:ilvl w:val="0"/>
          <w:numId w:val="16"/>
        </w:numPr>
        <w:spacing w:before="120" w:after="40" w:line="276" w:lineRule="auto"/>
        <w:ind w:left="357" w:hanging="357"/>
        <w:jc w:val="both"/>
        <w:rPr>
          <w:rFonts w:ascii="Arial" w:hAnsi="Arial" w:cs="Arial"/>
          <w:sz w:val="20"/>
          <w:szCs w:val="20"/>
        </w:rPr>
      </w:pPr>
      <w:r>
        <w:rPr>
          <w:rFonts w:ascii="Arial" w:hAnsi="Arial" w:cs="Arial"/>
          <w:sz w:val="20"/>
          <w:szCs w:val="20"/>
        </w:rPr>
        <w:t>Jakékoli písemné oznámení, výzvu nebo jiný dokument předpokládaný touto Smlouvou může jedna Smluvní strana zaslat druhé Smluvní straně datovou schránkou, poštou nebo e-mailem nebo jej předat osobně v sídle druhé Smluvní strany.</w:t>
      </w:r>
    </w:p>
    <w:p w:rsidR="00755C59" w:rsidRDefault="00755C59">
      <w:pPr>
        <w:pStyle w:val="Odstavecseseznamem"/>
        <w:numPr>
          <w:ilvl w:val="0"/>
          <w:numId w:val="16"/>
        </w:numPr>
        <w:spacing w:before="120" w:after="40" w:line="276" w:lineRule="auto"/>
        <w:ind w:left="357" w:hanging="357"/>
        <w:jc w:val="both"/>
        <w:rPr>
          <w:rFonts w:ascii="Arial" w:hAnsi="Arial" w:cs="Arial"/>
          <w:sz w:val="20"/>
          <w:szCs w:val="20"/>
        </w:rPr>
      </w:pPr>
      <w:r w:rsidRPr="00396C3A">
        <w:rPr>
          <w:rFonts w:ascii="Arial" w:hAnsi="Arial" w:cs="Arial"/>
          <w:sz w:val="20"/>
          <w:szCs w:val="20"/>
        </w:rPr>
        <w:t>Tuto Smlouvu je možné měnit pouze prostřednictvím vzestupně číslovaných dodatků uzavřených v</w:t>
      </w:r>
      <w:r>
        <w:rPr>
          <w:rFonts w:ascii="Arial" w:hAnsi="Arial" w:cs="Arial"/>
          <w:sz w:val="20"/>
          <w:szCs w:val="20"/>
        </w:rPr>
        <w:t> elektronické</w:t>
      </w:r>
      <w:r w:rsidRPr="00396C3A">
        <w:rPr>
          <w:rFonts w:ascii="Arial" w:hAnsi="Arial" w:cs="Arial"/>
          <w:sz w:val="20"/>
          <w:szCs w:val="20"/>
        </w:rPr>
        <w:t xml:space="preserve"> podobě</w:t>
      </w:r>
      <w:r>
        <w:rPr>
          <w:rFonts w:ascii="Arial" w:hAnsi="Arial" w:cs="Arial"/>
          <w:sz w:val="20"/>
          <w:szCs w:val="20"/>
        </w:rPr>
        <w:t>. Předešlá věta se nepoužije v případě změny osob oprávněných jednat ve věcech Smlouvy, u které postačí písemně oznámit tuto změnu druhé Smluvní straně v souladu s čl. X odst. 3 této Smlouvy.</w:t>
      </w:r>
    </w:p>
    <w:p w:rsidR="00755C59" w:rsidRDefault="00755C59">
      <w:pPr>
        <w:pStyle w:val="Odstavecseseznamem"/>
        <w:numPr>
          <w:ilvl w:val="0"/>
          <w:numId w:val="16"/>
        </w:numPr>
        <w:spacing w:before="120" w:after="40" w:line="276" w:lineRule="auto"/>
        <w:ind w:left="357" w:hanging="357"/>
        <w:jc w:val="both"/>
        <w:rPr>
          <w:rFonts w:ascii="Arial" w:hAnsi="Arial" w:cs="Arial"/>
          <w:sz w:val="20"/>
          <w:szCs w:val="20"/>
        </w:rPr>
      </w:pPr>
      <w:r>
        <w:rPr>
          <w:rFonts w:ascii="Arial" w:hAnsi="Arial" w:cs="Arial"/>
          <w:sz w:val="20"/>
          <w:szCs w:val="20"/>
        </w:rPr>
        <w:t>Právní vztah založený touto Smlouvou se řídí právem České republiky, zejména OZ a dalšími souvisejícími právními předpisy.</w:t>
      </w:r>
    </w:p>
    <w:p w:rsidR="00755C59" w:rsidRDefault="00755C59">
      <w:pPr>
        <w:pStyle w:val="Odstavecseseznamem"/>
        <w:numPr>
          <w:ilvl w:val="0"/>
          <w:numId w:val="16"/>
        </w:numPr>
        <w:spacing w:before="120" w:after="40" w:line="276" w:lineRule="auto"/>
        <w:ind w:left="357" w:hanging="357"/>
        <w:jc w:val="both"/>
        <w:rPr>
          <w:rFonts w:ascii="Arial" w:hAnsi="Arial" w:cs="Arial"/>
          <w:sz w:val="20"/>
          <w:szCs w:val="20"/>
        </w:rPr>
      </w:pPr>
      <w:r>
        <w:rPr>
          <w:rFonts w:ascii="Arial" w:hAnsi="Arial" w:cs="Arial"/>
          <w:sz w:val="20"/>
          <w:szCs w:val="20"/>
        </w:rPr>
        <w:t>Smluvní strany se zavazují případné spory vzniklé této Smlouvy řešit smírným způsobem. Pakliže nedojde k vyřešení takových sporů smírným způsobem, budou tyto spory řešeny před obecnými soudy České republiky.</w:t>
      </w:r>
    </w:p>
    <w:p w:rsidR="00755C59" w:rsidRDefault="00755C59">
      <w:pPr>
        <w:pStyle w:val="Odstavecseseznamem"/>
        <w:numPr>
          <w:ilvl w:val="0"/>
          <w:numId w:val="16"/>
        </w:numPr>
        <w:spacing w:before="120" w:after="40" w:line="276" w:lineRule="auto"/>
        <w:ind w:left="357" w:hanging="357"/>
        <w:jc w:val="both"/>
        <w:rPr>
          <w:rFonts w:ascii="Arial" w:hAnsi="Arial" w:cs="Arial"/>
          <w:sz w:val="20"/>
          <w:szCs w:val="20"/>
        </w:rPr>
      </w:pPr>
      <w:r w:rsidRPr="00396C3A">
        <w:rPr>
          <w:rFonts w:ascii="Arial" w:hAnsi="Arial" w:cs="Arial"/>
          <w:sz w:val="20"/>
          <w:szCs w:val="20"/>
        </w:rPr>
        <w:t xml:space="preserve">Tato Smlouva se vyhotovuje v elektronické podobě, přičemž obě </w:t>
      </w:r>
      <w:r>
        <w:rPr>
          <w:rFonts w:ascii="Arial" w:hAnsi="Arial" w:cs="Arial"/>
          <w:sz w:val="20"/>
          <w:szCs w:val="20"/>
        </w:rPr>
        <w:t>S</w:t>
      </w:r>
      <w:r w:rsidRPr="00396C3A">
        <w:rPr>
          <w:rFonts w:ascii="Arial" w:hAnsi="Arial" w:cs="Arial"/>
          <w:sz w:val="20"/>
          <w:szCs w:val="20"/>
        </w:rPr>
        <w:t>mluvní strany obdrží její elektronický originál.</w:t>
      </w:r>
    </w:p>
    <w:p w:rsidR="00D111F7" w:rsidRPr="00D111F7" w:rsidRDefault="00D111F7" w:rsidP="00D111F7">
      <w:pPr>
        <w:spacing w:before="120" w:after="40" w:line="276" w:lineRule="auto"/>
        <w:jc w:val="both"/>
        <w:rPr>
          <w:rFonts w:ascii="Arial" w:hAnsi="Arial" w:cs="Arial"/>
          <w:sz w:val="20"/>
          <w:szCs w:val="20"/>
        </w:rPr>
      </w:pPr>
      <w:bookmarkStart w:id="0" w:name="_GoBack"/>
      <w:bookmarkEnd w:id="0"/>
    </w:p>
    <w:p w:rsidR="00755C59" w:rsidRPr="00C01726" w:rsidRDefault="00755C59">
      <w:pPr>
        <w:pStyle w:val="Odstavecseseznamem"/>
        <w:numPr>
          <w:ilvl w:val="0"/>
          <w:numId w:val="16"/>
        </w:numPr>
        <w:spacing w:before="120" w:after="40" w:line="276" w:lineRule="auto"/>
        <w:ind w:left="357" w:hanging="357"/>
        <w:jc w:val="both"/>
        <w:rPr>
          <w:rFonts w:ascii="Arial" w:hAnsi="Arial" w:cs="Arial"/>
          <w:i/>
          <w:sz w:val="20"/>
          <w:szCs w:val="20"/>
        </w:rPr>
      </w:pPr>
      <w:r w:rsidRPr="00620D59">
        <w:rPr>
          <w:rFonts w:ascii="Arial" w:hAnsi="Arial" w:cs="Arial"/>
          <w:iCs/>
          <w:sz w:val="20"/>
          <w:szCs w:val="20"/>
        </w:rPr>
        <w:lastRenderedPageBreak/>
        <w:t>Na důkaz svého souhlasu s obsahem této Smlouvy k ní Smluvní strany připojily své uznávané elektronické podpisy dle zákona č. 297/2016 Sb., o službách vytvářející důvěru pro elektronické transakce, ve znění pozdějších předpisů.</w:t>
      </w:r>
    </w:p>
    <w:p w:rsidR="00755C59" w:rsidRDefault="00755C59" w:rsidP="00755C59">
      <w:pPr>
        <w:spacing w:before="120" w:after="40" w:line="276" w:lineRule="auto"/>
        <w:jc w:val="both"/>
        <w:rPr>
          <w:rFonts w:ascii="Arial" w:hAnsi="Arial" w:cs="Arial"/>
          <w:i/>
          <w:sz w:val="20"/>
          <w:szCs w:val="20"/>
        </w:rPr>
      </w:pPr>
    </w:p>
    <w:p w:rsidR="00755C59" w:rsidRPr="00C01726" w:rsidRDefault="00755C59" w:rsidP="00755C59">
      <w:pPr>
        <w:spacing w:before="120" w:after="40" w:line="276" w:lineRule="auto"/>
        <w:jc w:val="both"/>
        <w:rPr>
          <w:rFonts w:ascii="Arial" w:hAnsi="Arial" w:cs="Arial"/>
          <w:i/>
          <w:sz w:val="20"/>
          <w:szCs w:val="20"/>
        </w:rPr>
      </w:pPr>
    </w:p>
    <w:p w:rsidR="00755C59" w:rsidRPr="009456A4" w:rsidRDefault="00755C59" w:rsidP="00755C59">
      <w:pPr>
        <w:spacing w:before="120" w:after="40" w:line="276" w:lineRule="auto"/>
        <w:jc w:val="both"/>
        <w:rPr>
          <w:rFonts w:ascii="Arial" w:hAnsi="Arial" w:cs="Arial"/>
          <w:iCs/>
          <w:sz w:val="18"/>
          <w:szCs w:val="18"/>
        </w:rPr>
      </w:pPr>
      <w:r>
        <w:rPr>
          <w:rFonts w:ascii="Arial" w:hAnsi="Arial" w:cs="Arial"/>
          <w:iCs/>
          <w:sz w:val="20"/>
          <w:szCs w:val="20"/>
        </w:rPr>
        <w:t>Za Objednatele:</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Za Poskytovatele:</w:t>
      </w:r>
    </w:p>
    <w:p w:rsidR="00755C59" w:rsidRDefault="00755C59">
      <w:pPr>
        <w:rPr>
          <w:szCs w:val="24"/>
        </w:rPr>
      </w:pPr>
    </w:p>
    <w:p w:rsidR="00755C59" w:rsidRPr="00755C59" w:rsidRDefault="00755C59" w:rsidP="00755C59">
      <w:pPr>
        <w:rPr>
          <w:szCs w:val="24"/>
        </w:rPr>
      </w:pPr>
    </w:p>
    <w:sectPr w:rsidR="00755C59" w:rsidRPr="00755C59" w:rsidSect="00755C59">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7C9" w:rsidRDefault="00EC67C9" w:rsidP="00AD0F1A">
      <w:pPr>
        <w:spacing w:after="0" w:line="240" w:lineRule="auto"/>
      </w:pPr>
      <w:r>
        <w:separator/>
      </w:r>
    </w:p>
  </w:endnote>
  <w:endnote w:type="continuationSeparator" w:id="0">
    <w:p w:rsidR="00EC67C9" w:rsidRDefault="00EC67C9" w:rsidP="00AD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693804"/>
      <w:docPartObj>
        <w:docPartGallery w:val="Page Numbers (Bottom of Page)"/>
        <w:docPartUnique/>
      </w:docPartObj>
    </w:sdtPr>
    <w:sdtEndPr/>
    <w:sdtContent>
      <w:p w:rsidR="00AB04BD" w:rsidRDefault="00AB04BD">
        <w:pPr>
          <w:pStyle w:val="Zpat"/>
          <w:jc w:val="center"/>
        </w:pPr>
        <w:r>
          <w:fldChar w:fldCharType="begin"/>
        </w:r>
        <w:r>
          <w:instrText>PAGE   \* MERGEFORMAT</w:instrText>
        </w:r>
        <w:r>
          <w:fldChar w:fldCharType="separate"/>
        </w:r>
        <w:r w:rsidR="00D111F7">
          <w:rPr>
            <w:noProof/>
          </w:rPr>
          <w:t>1</w:t>
        </w:r>
        <w:r>
          <w:fldChar w:fldCharType="end"/>
        </w:r>
      </w:p>
    </w:sdtContent>
  </w:sdt>
  <w:p w:rsidR="00AB04BD" w:rsidRDefault="00AB04B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7C9" w:rsidRDefault="00EC67C9" w:rsidP="00AD0F1A">
      <w:pPr>
        <w:spacing w:after="0" w:line="240" w:lineRule="auto"/>
      </w:pPr>
      <w:r>
        <w:separator/>
      </w:r>
    </w:p>
  </w:footnote>
  <w:footnote w:type="continuationSeparator" w:id="0">
    <w:p w:rsidR="00EC67C9" w:rsidRDefault="00EC67C9" w:rsidP="00AD0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77B" w:rsidRPr="00A01B8E" w:rsidRDefault="00B2777B" w:rsidP="00B2777B">
    <w:pPr>
      <w:pStyle w:val="Zhlav"/>
      <w:spacing w:line="360" w:lineRule="auto"/>
      <w:ind w:right="3"/>
      <w:jc w:val="right"/>
      <w:rPr>
        <w:b/>
        <w:color w:val="000000"/>
        <w:sz w:val="20"/>
        <w:szCs w:val="20"/>
      </w:rPr>
    </w:pPr>
    <w:r>
      <w:rPr>
        <w:b/>
        <w:color w:val="000000"/>
        <w:sz w:val="20"/>
        <w:szCs w:val="20"/>
      </w:rPr>
      <w:t>Příloha č. 3</w:t>
    </w:r>
  </w:p>
  <w:p w:rsidR="00B2777B" w:rsidRDefault="00B2777B">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singleLevel"/>
    <w:tmpl w:val="0000001C"/>
    <w:name w:val="WW8Num27"/>
    <w:lvl w:ilvl="0">
      <w:start w:val="1"/>
      <w:numFmt w:val="bullet"/>
      <w:lvlText w:val=""/>
      <w:lvlJc w:val="left"/>
      <w:pPr>
        <w:tabs>
          <w:tab w:val="num" w:pos="1425"/>
        </w:tabs>
        <w:ind w:left="1425" w:hanging="360"/>
      </w:pPr>
      <w:rPr>
        <w:rFonts w:ascii="Wingdings" w:hAnsi="Wingdings"/>
      </w:rPr>
    </w:lvl>
  </w:abstractNum>
  <w:abstractNum w:abstractNumId="1" w15:restartNumberingAfterBreak="0">
    <w:nsid w:val="03D659A1"/>
    <w:multiLevelType w:val="hybridMultilevel"/>
    <w:tmpl w:val="4056A76A"/>
    <w:lvl w:ilvl="0" w:tplc="1848F72C">
      <w:start w:val="1"/>
      <w:numFmt w:val="decimal"/>
      <w:lvlText w:val="%1."/>
      <w:lvlJc w:val="left"/>
      <w:pPr>
        <w:ind w:left="720" w:hanging="360"/>
      </w:pPr>
      <w:rPr>
        <w:b w:val="0"/>
        <w:bCs w:val="0"/>
      </w:rPr>
    </w:lvl>
    <w:lvl w:ilvl="1" w:tplc="392CD73C">
      <w:start w:val="1"/>
      <w:numFmt w:val="lowerRoman"/>
      <w:lvlText w:val="%2."/>
      <w:lvlJc w:val="right"/>
      <w:pPr>
        <w:ind w:left="1440" w:hanging="360"/>
      </w:pPr>
      <w:rPr>
        <w:b w:val="0"/>
        <w:bCs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9642B4"/>
    <w:multiLevelType w:val="hybridMultilevel"/>
    <w:tmpl w:val="5EBAA250"/>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684D1F"/>
    <w:multiLevelType w:val="hybridMultilevel"/>
    <w:tmpl w:val="FFFFFFFF"/>
    <w:lvl w:ilvl="0" w:tplc="AEC67184">
      <w:start w:val="1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11324C"/>
    <w:multiLevelType w:val="hybridMultilevel"/>
    <w:tmpl w:val="6DB641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3E608C"/>
    <w:multiLevelType w:val="multilevel"/>
    <w:tmpl w:val="CCCE95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02795"/>
    <w:multiLevelType w:val="hybridMultilevel"/>
    <w:tmpl w:val="9334B642"/>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14180E"/>
    <w:multiLevelType w:val="hybridMultilevel"/>
    <w:tmpl w:val="7FC080D2"/>
    <w:lvl w:ilvl="0" w:tplc="1FAC49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CA52CD"/>
    <w:multiLevelType w:val="hybridMultilevel"/>
    <w:tmpl w:val="3C76ED62"/>
    <w:lvl w:ilvl="0" w:tplc="147056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201CE3"/>
    <w:multiLevelType w:val="hybridMultilevel"/>
    <w:tmpl w:val="DF3CC48E"/>
    <w:lvl w:ilvl="0" w:tplc="1FAC49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B132B9"/>
    <w:multiLevelType w:val="hybridMultilevel"/>
    <w:tmpl w:val="274026DA"/>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9BA6EF1"/>
    <w:multiLevelType w:val="hybridMultilevel"/>
    <w:tmpl w:val="7FC080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F7271DE"/>
    <w:multiLevelType w:val="hybridMultilevel"/>
    <w:tmpl w:val="7DF827D8"/>
    <w:lvl w:ilvl="0" w:tplc="0A84C5EC">
      <w:start w:val="1"/>
      <w:numFmt w:val="decimal"/>
      <w:lvlText w:val="%1."/>
      <w:lvlJc w:val="left"/>
      <w:pPr>
        <w:ind w:left="720" w:hanging="360"/>
      </w:pPr>
      <w:rPr>
        <w:rFonts w:hint="default"/>
        <w:i w:val="0"/>
        <w:i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E036E3"/>
    <w:multiLevelType w:val="multilevel"/>
    <w:tmpl w:val="FFFFFFFF"/>
    <w:lvl w:ilvl="0">
      <w:start w:val="1"/>
      <w:numFmt w:val="decimal"/>
      <w:lvlText w:val="%1."/>
      <w:lvlJc w:val="left"/>
      <w:pPr>
        <w:tabs>
          <w:tab w:val="num" w:pos="780"/>
        </w:tabs>
        <w:ind w:left="780" w:hanging="360"/>
      </w:pPr>
      <w:rPr>
        <w:rFonts w:cs="Times New Roman"/>
      </w:rPr>
    </w:lvl>
    <w:lvl w:ilvl="1">
      <w:start w:val="1"/>
      <w:numFmt w:val="decimal"/>
      <w:lvlText w:val="%2."/>
      <w:lvlJc w:val="left"/>
      <w:pPr>
        <w:tabs>
          <w:tab w:val="num" w:pos="1140"/>
        </w:tabs>
        <w:ind w:left="1140" w:hanging="360"/>
      </w:pPr>
      <w:rPr>
        <w:rFonts w:cs="Times New Roman"/>
      </w:rPr>
    </w:lvl>
    <w:lvl w:ilvl="2">
      <w:start w:val="1"/>
      <w:numFmt w:val="decimal"/>
      <w:lvlText w:val="%3."/>
      <w:lvlJc w:val="left"/>
      <w:pPr>
        <w:tabs>
          <w:tab w:val="num" w:pos="1500"/>
        </w:tabs>
        <w:ind w:left="1500" w:hanging="360"/>
      </w:pPr>
      <w:rPr>
        <w:rFonts w:cs="Times New Roman"/>
      </w:rPr>
    </w:lvl>
    <w:lvl w:ilvl="3">
      <w:start w:val="1"/>
      <w:numFmt w:val="decimal"/>
      <w:lvlText w:val="%4."/>
      <w:lvlJc w:val="left"/>
      <w:pPr>
        <w:tabs>
          <w:tab w:val="num" w:pos="1860"/>
        </w:tabs>
        <w:ind w:left="1860" w:hanging="360"/>
      </w:pPr>
      <w:rPr>
        <w:rFonts w:cs="Times New Roman"/>
      </w:rPr>
    </w:lvl>
    <w:lvl w:ilvl="4">
      <w:start w:val="1"/>
      <w:numFmt w:val="decimal"/>
      <w:lvlText w:val="%5."/>
      <w:lvlJc w:val="left"/>
      <w:pPr>
        <w:tabs>
          <w:tab w:val="num" w:pos="2220"/>
        </w:tabs>
        <w:ind w:left="2220" w:hanging="360"/>
      </w:pPr>
      <w:rPr>
        <w:rFonts w:cs="Times New Roman"/>
      </w:rPr>
    </w:lvl>
    <w:lvl w:ilvl="5">
      <w:start w:val="1"/>
      <w:numFmt w:val="decimal"/>
      <w:lvlText w:val="%6."/>
      <w:lvlJc w:val="left"/>
      <w:pPr>
        <w:tabs>
          <w:tab w:val="num" w:pos="2580"/>
        </w:tabs>
        <w:ind w:left="2580" w:hanging="360"/>
      </w:pPr>
      <w:rPr>
        <w:rFonts w:cs="Times New Roman"/>
      </w:rPr>
    </w:lvl>
    <w:lvl w:ilvl="6">
      <w:start w:val="1"/>
      <w:numFmt w:val="decimal"/>
      <w:lvlText w:val="%7."/>
      <w:lvlJc w:val="left"/>
      <w:pPr>
        <w:tabs>
          <w:tab w:val="num" w:pos="2940"/>
        </w:tabs>
        <w:ind w:left="2940" w:hanging="360"/>
      </w:pPr>
      <w:rPr>
        <w:rFonts w:cs="Times New Roman"/>
      </w:rPr>
    </w:lvl>
    <w:lvl w:ilvl="7">
      <w:start w:val="1"/>
      <w:numFmt w:val="decimal"/>
      <w:lvlText w:val="%8."/>
      <w:lvlJc w:val="left"/>
      <w:pPr>
        <w:tabs>
          <w:tab w:val="num" w:pos="3300"/>
        </w:tabs>
        <w:ind w:left="3300" w:hanging="360"/>
      </w:pPr>
      <w:rPr>
        <w:rFonts w:cs="Times New Roman"/>
      </w:rPr>
    </w:lvl>
    <w:lvl w:ilvl="8">
      <w:start w:val="1"/>
      <w:numFmt w:val="decimal"/>
      <w:lvlText w:val="%9."/>
      <w:lvlJc w:val="left"/>
      <w:pPr>
        <w:tabs>
          <w:tab w:val="num" w:pos="3660"/>
        </w:tabs>
        <w:ind w:left="3660" w:hanging="360"/>
      </w:pPr>
      <w:rPr>
        <w:rFonts w:cs="Times New Roman"/>
      </w:rPr>
    </w:lvl>
  </w:abstractNum>
  <w:abstractNum w:abstractNumId="14" w15:restartNumberingAfterBreak="0">
    <w:nsid w:val="73ED0A8B"/>
    <w:multiLevelType w:val="hybridMultilevel"/>
    <w:tmpl w:val="6DB641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C924764"/>
    <w:multiLevelType w:val="hybridMultilevel"/>
    <w:tmpl w:val="0FCEBB64"/>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DBC6C9B"/>
    <w:multiLevelType w:val="hybridMultilevel"/>
    <w:tmpl w:val="6584EB00"/>
    <w:name w:val="WW8Num622222222"/>
    <w:lvl w:ilvl="0" w:tplc="04050005">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7EF67A1F"/>
    <w:multiLevelType w:val="hybridMultilevel"/>
    <w:tmpl w:val="66D69B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7"/>
  </w:num>
  <w:num w:numId="4">
    <w:abstractNumId w:val="0"/>
  </w:num>
  <w:num w:numId="5">
    <w:abstractNumId w:val="3"/>
  </w:num>
  <w:num w:numId="6">
    <w:abstractNumId w:val="4"/>
  </w:num>
  <w:num w:numId="7">
    <w:abstractNumId w:val="14"/>
  </w:num>
  <w:num w:numId="8">
    <w:abstractNumId w:val="1"/>
  </w:num>
  <w:num w:numId="9">
    <w:abstractNumId w:val="9"/>
  </w:num>
  <w:num w:numId="10">
    <w:abstractNumId w:val="7"/>
  </w:num>
  <w:num w:numId="11">
    <w:abstractNumId w:val="11"/>
  </w:num>
  <w:num w:numId="12">
    <w:abstractNumId w:val="15"/>
  </w:num>
  <w:num w:numId="13">
    <w:abstractNumId w:val="2"/>
  </w:num>
  <w:num w:numId="14">
    <w:abstractNumId w:val="10"/>
  </w:num>
  <w:num w:numId="15">
    <w:abstractNumId w:val="6"/>
  </w:num>
  <w:num w:numId="16">
    <w:abstractNumId w:val="12"/>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1A"/>
    <w:rsid w:val="00001844"/>
    <w:rsid w:val="00001FEA"/>
    <w:rsid w:val="00003854"/>
    <w:rsid w:val="00003E5B"/>
    <w:rsid w:val="00012512"/>
    <w:rsid w:val="00013979"/>
    <w:rsid w:val="00014B03"/>
    <w:rsid w:val="00023C42"/>
    <w:rsid w:val="00031BEF"/>
    <w:rsid w:val="000351C1"/>
    <w:rsid w:val="000426E5"/>
    <w:rsid w:val="00042D3B"/>
    <w:rsid w:val="000447A0"/>
    <w:rsid w:val="00044BB2"/>
    <w:rsid w:val="00045E93"/>
    <w:rsid w:val="00050891"/>
    <w:rsid w:val="000548B8"/>
    <w:rsid w:val="000555CB"/>
    <w:rsid w:val="00056B4E"/>
    <w:rsid w:val="00057E19"/>
    <w:rsid w:val="000633E7"/>
    <w:rsid w:val="00063EF4"/>
    <w:rsid w:val="00064F8F"/>
    <w:rsid w:val="0007062D"/>
    <w:rsid w:val="00073B35"/>
    <w:rsid w:val="00073FDA"/>
    <w:rsid w:val="00076768"/>
    <w:rsid w:val="00076E47"/>
    <w:rsid w:val="00077FB5"/>
    <w:rsid w:val="000817BB"/>
    <w:rsid w:val="00081E23"/>
    <w:rsid w:val="00082449"/>
    <w:rsid w:val="00084843"/>
    <w:rsid w:val="000852AC"/>
    <w:rsid w:val="000901A5"/>
    <w:rsid w:val="00092B71"/>
    <w:rsid w:val="000979BE"/>
    <w:rsid w:val="000A0C34"/>
    <w:rsid w:val="000A13CD"/>
    <w:rsid w:val="000A177E"/>
    <w:rsid w:val="000A3B20"/>
    <w:rsid w:val="000B00EB"/>
    <w:rsid w:val="000B625A"/>
    <w:rsid w:val="000C0095"/>
    <w:rsid w:val="000C26E3"/>
    <w:rsid w:val="000D3F55"/>
    <w:rsid w:val="000D52BC"/>
    <w:rsid w:val="000D68EC"/>
    <w:rsid w:val="000E115A"/>
    <w:rsid w:val="000E32AE"/>
    <w:rsid w:val="000E4D0B"/>
    <w:rsid w:val="000F77DE"/>
    <w:rsid w:val="00102FB4"/>
    <w:rsid w:val="0011184B"/>
    <w:rsid w:val="00111DE5"/>
    <w:rsid w:val="00113A2E"/>
    <w:rsid w:val="00113C9B"/>
    <w:rsid w:val="00117384"/>
    <w:rsid w:val="0012335E"/>
    <w:rsid w:val="00123D22"/>
    <w:rsid w:val="001262BB"/>
    <w:rsid w:val="00126E21"/>
    <w:rsid w:val="00127472"/>
    <w:rsid w:val="001337B6"/>
    <w:rsid w:val="0013506B"/>
    <w:rsid w:val="001374C2"/>
    <w:rsid w:val="0013755A"/>
    <w:rsid w:val="001379BC"/>
    <w:rsid w:val="00141036"/>
    <w:rsid w:val="00145F5D"/>
    <w:rsid w:val="001460DF"/>
    <w:rsid w:val="00151F53"/>
    <w:rsid w:val="00152C01"/>
    <w:rsid w:val="001530C9"/>
    <w:rsid w:val="0015323C"/>
    <w:rsid w:val="00153441"/>
    <w:rsid w:val="001542F9"/>
    <w:rsid w:val="00154CA6"/>
    <w:rsid w:val="0015692C"/>
    <w:rsid w:val="00161A4F"/>
    <w:rsid w:val="00161D78"/>
    <w:rsid w:val="001630ED"/>
    <w:rsid w:val="001641FF"/>
    <w:rsid w:val="0016522A"/>
    <w:rsid w:val="001763FD"/>
    <w:rsid w:val="001844CB"/>
    <w:rsid w:val="0019237A"/>
    <w:rsid w:val="00193295"/>
    <w:rsid w:val="001936F5"/>
    <w:rsid w:val="0019380E"/>
    <w:rsid w:val="00196C82"/>
    <w:rsid w:val="001A1DC8"/>
    <w:rsid w:val="001A28A2"/>
    <w:rsid w:val="001A2C4E"/>
    <w:rsid w:val="001A347D"/>
    <w:rsid w:val="001B3E0C"/>
    <w:rsid w:val="001B5E20"/>
    <w:rsid w:val="001C0130"/>
    <w:rsid w:val="001C19F6"/>
    <w:rsid w:val="001C4068"/>
    <w:rsid w:val="001C4484"/>
    <w:rsid w:val="001D0056"/>
    <w:rsid w:val="001D1105"/>
    <w:rsid w:val="001D7BEF"/>
    <w:rsid w:val="001F2371"/>
    <w:rsid w:val="001F6083"/>
    <w:rsid w:val="001F7654"/>
    <w:rsid w:val="001F77DF"/>
    <w:rsid w:val="00200D10"/>
    <w:rsid w:val="00206900"/>
    <w:rsid w:val="00207F06"/>
    <w:rsid w:val="002119D0"/>
    <w:rsid w:val="00212B13"/>
    <w:rsid w:val="0021658D"/>
    <w:rsid w:val="0021709E"/>
    <w:rsid w:val="0022093F"/>
    <w:rsid w:val="0022167A"/>
    <w:rsid w:val="00224550"/>
    <w:rsid w:val="002269A4"/>
    <w:rsid w:val="00226FA8"/>
    <w:rsid w:val="0023003B"/>
    <w:rsid w:val="002324C3"/>
    <w:rsid w:val="00233A1F"/>
    <w:rsid w:val="0023434E"/>
    <w:rsid w:val="002347D0"/>
    <w:rsid w:val="002466D1"/>
    <w:rsid w:val="00260F1C"/>
    <w:rsid w:val="00263A76"/>
    <w:rsid w:val="00264210"/>
    <w:rsid w:val="002661AC"/>
    <w:rsid w:val="002717C9"/>
    <w:rsid w:val="00277675"/>
    <w:rsid w:val="00277A80"/>
    <w:rsid w:val="00280D9B"/>
    <w:rsid w:val="002819D5"/>
    <w:rsid w:val="00281E50"/>
    <w:rsid w:val="00281E7A"/>
    <w:rsid w:val="00284B9B"/>
    <w:rsid w:val="0029339F"/>
    <w:rsid w:val="00294558"/>
    <w:rsid w:val="002945C5"/>
    <w:rsid w:val="00294D14"/>
    <w:rsid w:val="00295839"/>
    <w:rsid w:val="00297603"/>
    <w:rsid w:val="00297C0D"/>
    <w:rsid w:val="002A2BD4"/>
    <w:rsid w:val="002A2EB6"/>
    <w:rsid w:val="002A4ED8"/>
    <w:rsid w:val="002A7DA4"/>
    <w:rsid w:val="002B0C3F"/>
    <w:rsid w:val="002B5931"/>
    <w:rsid w:val="002B622D"/>
    <w:rsid w:val="002B6BC6"/>
    <w:rsid w:val="002B7A48"/>
    <w:rsid w:val="002C0C1D"/>
    <w:rsid w:val="002C3CF0"/>
    <w:rsid w:val="002C4932"/>
    <w:rsid w:val="002C67AB"/>
    <w:rsid w:val="002C6B4A"/>
    <w:rsid w:val="002C76FD"/>
    <w:rsid w:val="002D35EF"/>
    <w:rsid w:val="002E0278"/>
    <w:rsid w:val="002E570A"/>
    <w:rsid w:val="002F5BB8"/>
    <w:rsid w:val="003002B4"/>
    <w:rsid w:val="003054BC"/>
    <w:rsid w:val="0031147B"/>
    <w:rsid w:val="00315A09"/>
    <w:rsid w:val="00316C89"/>
    <w:rsid w:val="00316DB0"/>
    <w:rsid w:val="00317F58"/>
    <w:rsid w:val="00320BB8"/>
    <w:rsid w:val="003260F5"/>
    <w:rsid w:val="0033031F"/>
    <w:rsid w:val="00331301"/>
    <w:rsid w:val="00331F6D"/>
    <w:rsid w:val="00332749"/>
    <w:rsid w:val="003337A3"/>
    <w:rsid w:val="003337FB"/>
    <w:rsid w:val="003357EE"/>
    <w:rsid w:val="003362F7"/>
    <w:rsid w:val="003420AA"/>
    <w:rsid w:val="003474C9"/>
    <w:rsid w:val="00350A49"/>
    <w:rsid w:val="00352FF7"/>
    <w:rsid w:val="00353F45"/>
    <w:rsid w:val="0035771A"/>
    <w:rsid w:val="00361CC9"/>
    <w:rsid w:val="00365E03"/>
    <w:rsid w:val="003678B4"/>
    <w:rsid w:val="00370970"/>
    <w:rsid w:val="003716F4"/>
    <w:rsid w:val="003718C2"/>
    <w:rsid w:val="00383751"/>
    <w:rsid w:val="00383BC9"/>
    <w:rsid w:val="00384D69"/>
    <w:rsid w:val="00385671"/>
    <w:rsid w:val="003867EC"/>
    <w:rsid w:val="00387BCF"/>
    <w:rsid w:val="0039587E"/>
    <w:rsid w:val="00395B7B"/>
    <w:rsid w:val="003975E4"/>
    <w:rsid w:val="003A0B25"/>
    <w:rsid w:val="003A27A1"/>
    <w:rsid w:val="003A3CE7"/>
    <w:rsid w:val="003B0887"/>
    <w:rsid w:val="003B140A"/>
    <w:rsid w:val="003B3E81"/>
    <w:rsid w:val="003B5168"/>
    <w:rsid w:val="003C2863"/>
    <w:rsid w:val="003C636E"/>
    <w:rsid w:val="003D1065"/>
    <w:rsid w:val="003D18F6"/>
    <w:rsid w:val="003D1BAC"/>
    <w:rsid w:val="003D349F"/>
    <w:rsid w:val="003D6733"/>
    <w:rsid w:val="003D692D"/>
    <w:rsid w:val="003D7063"/>
    <w:rsid w:val="003E2C57"/>
    <w:rsid w:val="003E62DC"/>
    <w:rsid w:val="003F1D5C"/>
    <w:rsid w:val="003F1F44"/>
    <w:rsid w:val="003F3903"/>
    <w:rsid w:val="0040149D"/>
    <w:rsid w:val="0040345C"/>
    <w:rsid w:val="00407323"/>
    <w:rsid w:val="00410E87"/>
    <w:rsid w:val="00413985"/>
    <w:rsid w:val="0042095C"/>
    <w:rsid w:val="00420EF0"/>
    <w:rsid w:val="00430A40"/>
    <w:rsid w:val="00430D88"/>
    <w:rsid w:val="00435346"/>
    <w:rsid w:val="00436607"/>
    <w:rsid w:val="00436A15"/>
    <w:rsid w:val="0043758C"/>
    <w:rsid w:val="00437DDF"/>
    <w:rsid w:val="00440715"/>
    <w:rsid w:val="00445042"/>
    <w:rsid w:val="004455E4"/>
    <w:rsid w:val="00446271"/>
    <w:rsid w:val="004469C4"/>
    <w:rsid w:val="00446DF4"/>
    <w:rsid w:val="0045198D"/>
    <w:rsid w:val="004526D1"/>
    <w:rsid w:val="00455AC4"/>
    <w:rsid w:val="00455F30"/>
    <w:rsid w:val="00455F4A"/>
    <w:rsid w:val="00457185"/>
    <w:rsid w:val="00460130"/>
    <w:rsid w:val="00462933"/>
    <w:rsid w:val="00464DAB"/>
    <w:rsid w:val="00467B6B"/>
    <w:rsid w:val="00470AB3"/>
    <w:rsid w:val="004724E8"/>
    <w:rsid w:val="00475EB0"/>
    <w:rsid w:val="004772E8"/>
    <w:rsid w:val="00480DFF"/>
    <w:rsid w:val="00487847"/>
    <w:rsid w:val="00490A0E"/>
    <w:rsid w:val="004960FA"/>
    <w:rsid w:val="004A1176"/>
    <w:rsid w:val="004A5B1F"/>
    <w:rsid w:val="004B23DF"/>
    <w:rsid w:val="004B2441"/>
    <w:rsid w:val="004B3529"/>
    <w:rsid w:val="004B36B6"/>
    <w:rsid w:val="004B41CD"/>
    <w:rsid w:val="004B520C"/>
    <w:rsid w:val="004B75FA"/>
    <w:rsid w:val="004B7902"/>
    <w:rsid w:val="004C203F"/>
    <w:rsid w:val="004C20E5"/>
    <w:rsid w:val="004C232D"/>
    <w:rsid w:val="004C33AA"/>
    <w:rsid w:val="004C3709"/>
    <w:rsid w:val="004D2891"/>
    <w:rsid w:val="004D2F58"/>
    <w:rsid w:val="004D682B"/>
    <w:rsid w:val="004D758E"/>
    <w:rsid w:val="004E28FA"/>
    <w:rsid w:val="004E3962"/>
    <w:rsid w:val="004E4852"/>
    <w:rsid w:val="004F2A09"/>
    <w:rsid w:val="004F2B30"/>
    <w:rsid w:val="004F3CE0"/>
    <w:rsid w:val="004F4E23"/>
    <w:rsid w:val="004F600B"/>
    <w:rsid w:val="004F6705"/>
    <w:rsid w:val="004F6A8C"/>
    <w:rsid w:val="00501352"/>
    <w:rsid w:val="00503D43"/>
    <w:rsid w:val="005111AD"/>
    <w:rsid w:val="00514896"/>
    <w:rsid w:val="00516716"/>
    <w:rsid w:val="00520C85"/>
    <w:rsid w:val="00522708"/>
    <w:rsid w:val="005322E0"/>
    <w:rsid w:val="0053731E"/>
    <w:rsid w:val="00537DF5"/>
    <w:rsid w:val="0054012C"/>
    <w:rsid w:val="00546271"/>
    <w:rsid w:val="005532B8"/>
    <w:rsid w:val="00554B12"/>
    <w:rsid w:val="0056050F"/>
    <w:rsid w:val="00564DA3"/>
    <w:rsid w:val="00566B3F"/>
    <w:rsid w:val="005708B1"/>
    <w:rsid w:val="00572FBE"/>
    <w:rsid w:val="00575A9F"/>
    <w:rsid w:val="00576DCB"/>
    <w:rsid w:val="00580BC0"/>
    <w:rsid w:val="00581FB0"/>
    <w:rsid w:val="00583A4A"/>
    <w:rsid w:val="005912F5"/>
    <w:rsid w:val="005916FE"/>
    <w:rsid w:val="00595B2D"/>
    <w:rsid w:val="005A01F8"/>
    <w:rsid w:val="005A3203"/>
    <w:rsid w:val="005A4E30"/>
    <w:rsid w:val="005A75CA"/>
    <w:rsid w:val="005B26E2"/>
    <w:rsid w:val="005B26EF"/>
    <w:rsid w:val="005B2AD5"/>
    <w:rsid w:val="005B3100"/>
    <w:rsid w:val="005B39AB"/>
    <w:rsid w:val="005B744C"/>
    <w:rsid w:val="005E0CA8"/>
    <w:rsid w:val="005E2C31"/>
    <w:rsid w:val="005E2DBD"/>
    <w:rsid w:val="005F01E1"/>
    <w:rsid w:val="005F0630"/>
    <w:rsid w:val="005F49AF"/>
    <w:rsid w:val="005F77DD"/>
    <w:rsid w:val="00603D40"/>
    <w:rsid w:val="00604A5C"/>
    <w:rsid w:val="006073BE"/>
    <w:rsid w:val="006116DB"/>
    <w:rsid w:val="006157B4"/>
    <w:rsid w:val="00616518"/>
    <w:rsid w:val="00617EEE"/>
    <w:rsid w:val="006249BA"/>
    <w:rsid w:val="0062667B"/>
    <w:rsid w:val="006334FE"/>
    <w:rsid w:val="00634721"/>
    <w:rsid w:val="00634B2B"/>
    <w:rsid w:val="0063626F"/>
    <w:rsid w:val="00636C88"/>
    <w:rsid w:val="00637431"/>
    <w:rsid w:val="00647726"/>
    <w:rsid w:val="00650D81"/>
    <w:rsid w:val="006517BA"/>
    <w:rsid w:val="006522EB"/>
    <w:rsid w:val="006559E1"/>
    <w:rsid w:val="00656D2F"/>
    <w:rsid w:val="00657B24"/>
    <w:rsid w:val="00660567"/>
    <w:rsid w:val="006622CB"/>
    <w:rsid w:val="0066249A"/>
    <w:rsid w:val="0067070A"/>
    <w:rsid w:val="00670AB5"/>
    <w:rsid w:val="00670E09"/>
    <w:rsid w:val="00672D79"/>
    <w:rsid w:val="00674223"/>
    <w:rsid w:val="00676413"/>
    <w:rsid w:val="00681CAA"/>
    <w:rsid w:val="00684889"/>
    <w:rsid w:val="00684E05"/>
    <w:rsid w:val="00686F09"/>
    <w:rsid w:val="00687DDA"/>
    <w:rsid w:val="00687E5F"/>
    <w:rsid w:val="00690350"/>
    <w:rsid w:val="00693004"/>
    <w:rsid w:val="006956CB"/>
    <w:rsid w:val="00695EDC"/>
    <w:rsid w:val="00695FE8"/>
    <w:rsid w:val="00697070"/>
    <w:rsid w:val="00697D5E"/>
    <w:rsid w:val="006A3D12"/>
    <w:rsid w:val="006A6094"/>
    <w:rsid w:val="006A6C5C"/>
    <w:rsid w:val="006B0A73"/>
    <w:rsid w:val="006B2BDA"/>
    <w:rsid w:val="006B466B"/>
    <w:rsid w:val="006B5417"/>
    <w:rsid w:val="006B5745"/>
    <w:rsid w:val="006C55EF"/>
    <w:rsid w:val="006C5DF8"/>
    <w:rsid w:val="006D0000"/>
    <w:rsid w:val="006D09DA"/>
    <w:rsid w:val="006D5954"/>
    <w:rsid w:val="006D6E29"/>
    <w:rsid w:val="006E0C27"/>
    <w:rsid w:val="006E15D1"/>
    <w:rsid w:val="006E2811"/>
    <w:rsid w:val="006E4356"/>
    <w:rsid w:val="006E4515"/>
    <w:rsid w:val="006F1066"/>
    <w:rsid w:val="006F2223"/>
    <w:rsid w:val="006F2D51"/>
    <w:rsid w:val="006F3D8B"/>
    <w:rsid w:val="006F6139"/>
    <w:rsid w:val="00700B4C"/>
    <w:rsid w:val="00700D4E"/>
    <w:rsid w:val="00704C1B"/>
    <w:rsid w:val="00707E4D"/>
    <w:rsid w:val="00710127"/>
    <w:rsid w:val="00711CAA"/>
    <w:rsid w:val="00712BE6"/>
    <w:rsid w:val="0071442A"/>
    <w:rsid w:val="007146C8"/>
    <w:rsid w:val="00716ACF"/>
    <w:rsid w:val="007175DC"/>
    <w:rsid w:val="00720477"/>
    <w:rsid w:val="00721F47"/>
    <w:rsid w:val="0072471E"/>
    <w:rsid w:val="00724BAF"/>
    <w:rsid w:val="00733F0D"/>
    <w:rsid w:val="0073443D"/>
    <w:rsid w:val="00735479"/>
    <w:rsid w:val="00741E71"/>
    <w:rsid w:val="007430B1"/>
    <w:rsid w:val="00745CA0"/>
    <w:rsid w:val="00747FD4"/>
    <w:rsid w:val="00751C73"/>
    <w:rsid w:val="00752BA5"/>
    <w:rsid w:val="00755C59"/>
    <w:rsid w:val="007567CA"/>
    <w:rsid w:val="007621C1"/>
    <w:rsid w:val="0076674F"/>
    <w:rsid w:val="00767159"/>
    <w:rsid w:val="00770313"/>
    <w:rsid w:val="0077745F"/>
    <w:rsid w:val="00782749"/>
    <w:rsid w:val="00783A0F"/>
    <w:rsid w:val="007840EB"/>
    <w:rsid w:val="007904E0"/>
    <w:rsid w:val="007911BA"/>
    <w:rsid w:val="00792C50"/>
    <w:rsid w:val="007978D4"/>
    <w:rsid w:val="007A2CFF"/>
    <w:rsid w:val="007A3A16"/>
    <w:rsid w:val="007A7278"/>
    <w:rsid w:val="007B1481"/>
    <w:rsid w:val="007B1566"/>
    <w:rsid w:val="007B1A6B"/>
    <w:rsid w:val="007B2BCB"/>
    <w:rsid w:val="007B2F87"/>
    <w:rsid w:val="007B3DCC"/>
    <w:rsid w:val="007B5303"/>
    <w:rsid w:val="007B5B1D"/>
    <w:rsid w:val="007B5C70"/>
    <w:rsid w:val="007C5683"/>
    <w:rsid w:val="007C6DD9"/>
    <w:rsid w:val="007C6E22"/>
    <w:rsid w:val="007C765B"/>
    <w:rsid w:val="007C7C60"/>
    <w:rsid w:val="007D31FF"/>
    <w:rsid w:val="007D3A82"/>
    <w:rsid w:val="007D5D87"/>
    <w:rsid w:val="007E051B"/>
    <w:rsid w:val="007E22CE"/>
    <w:rsid w:val="007E6035"/>
    <w:rsid w:val="007E6229"/>
    <w:rsid w:val="007E701F"/>
    <w:rsid w:val="007F56E3"/>
    <w:rsid w:val="0080127C"/>
    <w:rsid w:val="008020A6"/>
    <w:rsid w:val="00805579"/>
    <w:rsid w:val="00806CB8"/>
    <w:rsid w:val="008109FD"/>
    <w:rsid w:val="00812266"/>
    <w:rsid w:val="00812616"/>
    <w:rsid w:val="00814483"/>
    <w:rsid w:val="00821ADC"/>
    <w:rsid w:val="00823791"/>
    <w:rsid w:val="00826AC5"/>
    <w:rsid w:val="00831679"/>
    <w:rsid w:val="00834ECB"/>
    <w:rsid w:val="00840E36"/>
    <w:rsid w:val="00842B97"/>
    <w:rsid w:val="00845B9B"/>
    <w:rsid w:val="008464B6"/>
    <w:rsid w:val="00847AEF"/>
    <w:rsid w:val="00852C22"/>
    <w:rsid w:val="00853EDA"/>
    <w:rsid w:val="0085474A"/>
    <w:rsid w:val="008629FE"/>
    <w:rsid w:val="00864407"/>
    <w:rsid w:val="008665A6"/>
    <w:rsid w:val="0086670C"/>
    <w:rsid w:val="008759FF"/>
    <w:rsid w:val="008764DD"/>
    <w:rsid w:val="00876BFA"/>
    <w:rsid w:val="0088115E"/>
    <w:rsid w:val="008969BF"/>
    <w:rsid w:val="0089737B"/>
    <w:rsid w:val="008975E3"/>
    <w:rsid w:val="00897A5A"/>
    <w:rsid w:val="00897B08"/>
    <w:rsid w:val="008A009A"/>
    <w:rsid w:val="008A0DFA"/>
    <w:rsid w:val="008A10F5"/>
    <w:rsid w:val="008A20D2"/>
    <w:rsid w:val="008A28C2"/>
    <w:rsid w:val="008A3441"/>
    <w:rsid w:val="008A3E36"/>
    <w:rsid w:val="008A4C0A"/>
    <w:rsid w:val="008A4DE6"/>
    <w:rsid w:val="008B3A49"/>
    <w:rsid w:val="008B3D71"/>
    <w:rsid w:val="008B5D5A"/>
    <w:rsid w:val="008B71F2"/>
    <w:rsid w:val="008B734F"/>
    <w:rsid w:val="008C151B"/>
    <w:rsid w:val="008C1B93"/>
    <w:rsid w:val="008C2613"/>
    <w:rsid w:val="008C2E3C"/>
    <w:rsid w:val="008C75E2"/>
    <w:rsid w:val="008D1CDC"/>
    <w:rsid w:val="008D2CE0"/>
    <w:rsid w:val="008D4AEE"/>
    <w:rsid w:val="008E522D"/>
    <w:rsid w:val="008E7949"/>
    <w:rsid w:val="008F0931"/>
    <w:rsid w:val="008F27AD"/>
    <w:rsid w:val="008F4BB2"/>
    <w:rsid w:val="00902141"/>
    <w:rsid w:val="009038C1"/>
    <w:rsid w:val="00904314"/>
    <w:rsid w:val="009043F7"/>
    <w:rsid w:val="00904554"/>
    <w:rsid w:val="00906280"/>
    <w:rsid w:val="009120F8"/>
    <w:rsid w:val="00912F15"/>
    <w:rsid w:val="00914CC5"/>
    <w:rsid w:val="009212F2"/>
    <w:rsid w:val="009222FF"/>
    <w:rsid w:val="00927D7B"/>
    <w:rsid w:val="0093244A"/>
    <w:rsid w:val="00934E1F"/>
    <w:rsid w:val="009401AF"/>
    <w:rsid w:val="00940DEF"/>
    <w:rsid w:val="009410EA"/>
    <w:rsid w:val="00942F0C"/>
    <w:rsid w:val="00942F46"/>
    <w:rsid w:val="00953CB3"/>
    <w:rsid w:val="00957E42"/>
    <w:rsid w:val="00961B9A"/>
    <w:rsid w:val="00962A53"/>
    <w:rsid w:val="00963680"/>
    <w:rsid w:val="00963C3A"/>
    <w:rsid w:val="009666C4"/>
    <w:rsid w:val="0097128D"/>
    <w:rsid w:val="00972D0F"/>
    <w:rsid w:val="009766BF"/>
    <w:rsid w:val="00977B15"/>
    <w:rsid w:val="00983347"/>
    <w:rsid w:val="00991616"/>
    <w:rsid w:val="0099165B"/>
    <w:rsid w:val="009923BA"/>
    <w:rsid w:val="009A0779"/>
    <w:rsid w:val="009A1DA8"/>
    <w:rsid w:val="009A3A8A"/>
    <w:rsid w:val="009B0A75"/>
    <w:rsid w:val="009B2900"/>
    <w:rsid w:val="009B2B44"/>
    <w:rsid w:val="009C04A0"/>
    <w:rsid w:val="009C4F12"/>
    <w:rsid w:val="009C662D"/>
    <w:rsid w:val="009D0458"/>
    <w:rsid w:val="009D2B30"/>
    <w:rsid w:val="009D6CDF"/>
    <w:rsid w:val="009D7198"/>
    <w:rsid w:val="009E2254"/>
    <w:rsid w:val="009E3019"/>
    <w:rsid w:val="009E46AF"/>
    <w:rsid w:val="009E7251"/>
    <w:rsid w:val="009F11AE"/>
    <w:rsid w:val="009F317B"/>
    <w:rsid w:val="009F4FB1"/>
    <w:rsid w:val="009F53BD"/>
    <w:rsid w:val="009F7067"/>
    <w:rsid w:val="00A02B69"/>
    <w:rsid w:val="00A03D8B"/>
    <w:rsid w:val="00A04682"/>
    <w:rsid w:val="00A04A86"/>
    <w:rsid w:val="00A05B59"/>
    <w:rsid w:val="00A05CC1"/>
    <w:rsid w:val="00A121A8"/>
    <w:rsid w:val="00A21E4B"/>
    <w:rsid w:val="00A33FA0"/>
    <w:rsid w:val="00A36967"/>
    <w:rsid w:val="00A434DE"/>
    <w:rsid w:val="00A43C2F"/>
    <w:rsid w:val="00A44422"/>
    <w:rsid w:val="00A44F44"/>
    <w:rsid w:val="00A4538A"/>
    <w:rsid w:val="00A50FE2"/>
    <w:rsid w:val="00A57031"/>
    <w:rsid w:val="00A5713E"/>
    <w:rsid w:val="00A60A47"/>
    <w:rsid w:val="00A60DDC"/>
    <w:rsid w:val="00A61752"/>
    <w:rsid w:val="00A6224A"/>
    <w:rsid w:val="00A65CE5"/>
    <w:rsid w:val="00A65EA2"/>
    <w:rsid w:val="00A663FB"/>
    <w:rsid w:val="00A71874"/>
    <w:rsid w:val="00A72D49"/>
    <w:rsid w:val="00A73675"/>
    <w:rsid w:val="00A74ACB"/>
    <w:rsid w:val="00A751B9"/>
    <w:rsid w:val="00A76AB6"/>
    <w:rsid w:val="00A825A2"/>
    <w:rsid w:val="00A8414B"/>
    <w:rsid w:val="00A86AED"/>
    <w:rsid w:val="00A877DE"/>
    <w:rsid w:val="00A93A17"/>
    <w:rsid w:val="00A96517"/>
    <w:rsid w:val="00AA0108"/>
    <w:rsid w:val="00AA129B"/>
    <w:rsid w:val="00AA2DEB"/>
    <w:rsid w:val="00AA44EB"/>
    <w:rsid w:val="00AA503A"/>
    <w:rsid w:val="00AA670A"/>
    <w:rsid w:val="00AA69D9"/>
    <w:rsid w:val="00AB04BD"/>
    <w:rsid w:val="00AB06FF"/>
    <w:rsid w:val="00AB12F1"/>
    <w:rsid w:val="00AB75F7"/>
    <w:rsid w:val="00AC12DA"/>
    <w:rsid w:val="00AC52DA"/>
    <w:rsid w:val="00AC547D"/>
    <w:rsid w:val="00AC6C5C"/>
    <w:rsid w:val="00AC7843"/>
    <w:rsid w:val="00AD04C5"/>
    <w:rsid w:val="00AD0F1A"/>
    <w:rsid w:val="00AD211C"/>
    <w:rsid w:val="00AD2D5C"/>
    <w:rsid w:val="00AD7929"/>
    <w:rsid w:val="00AE6E29"/>
    <w:rsid w:val="00AF03D5"/>
    <w:rsid w:val="00AF405C"/>
    <w:rsid w:val="00AF6016"/>
    <w:rsid w:val="00B053D6"/>
    <w:rsid w:val="00B06650"/>
    <w:rsid w:val="00B06E54"/>
    <w:rsid w:val="00B13BE4"/>
    <w:rsid w:val="00B14181"/>
    <w:rsid w:val="00B14AAC"/>
    <w:rsid w:val="00B15A5A"/>
    <w:rsid w:val="00B15D40"/>
    <w:rsid w:val="00B1640F"/>
    <w:rsid w:val="00B1669C"/>
    <w:rsid w:val="00B2162E"/>
    <w:rsid w:val="00B22DD6"/>
    <w:rsid w:val="00B26014"/>
    <w:rsid w:val="00B27611"/>
    <w:rsid w:val="00B2777B"/>
    <w:rsid w:val="00B27CA8"/>
    <w:rsid w:val="00B31F62"/>
    <w:rsid w:val="00B32475"/>
    <w:rsid w:val="00B44217"/>
    <w:rsid w:val="00B502E2"/>
    <w:rsid w:val="00B53DF0"/>
    <w:rsid w:val="00B55C54"/>
    <w:rsid w:val="00B5660B"/>
    <w:rsid w:val="00B61BF6"/>
    <w:rsid w:val="00B668A2"/>
    <w:rsid w:val="00B72236"/>
    <w:rsid w:val="00B85D08"/>
    <w:rsid w:val="00B861BC"/>
    <w:rsid w:val="00B86BAA"/>
    <w:rsid w:val="00B87676"/>
    <w:rsid w:val="00B879DE"/>
    <w:rsid w:val="00B9251E"/>
    <w:rsid w:val="00B92A5D"/>
    <w:rsid w:val="00B93C41"/>
    <w:rsid w:val="00B93E9C"/>
    <w:rsid w:val="00B93ED6"/>
    <w:rsid w:val="00B94119"/>
    <w:rsid w:val="00B94599"/>
    <w:rsid w:val="00B9736A"/>
    <w:rsid w:val="00BA1FAC"/>
    <w:rsid w:val="00BA35F6"/>
    <w:rsid w:val="00BA6335"/>
    <w:rsid w:val="00BB2082"/>
    <w:rsid w:val="00BB5EB8"/>
    <w:rsid w:val="00BB65DD"/>
    <w:rsid w:val="00BC204F"/>
    <w:rsid w:val="00BC68C7"/>
    <w:rsid w:val="00BC6F25"/>
    <w:rsid w:val="00BC7178"/>
    <w:rsid w:val="00BD0547"/>
    <w:rsid w:val="00BD19D8"/>
    <w:rsid w:val="00BD2AA8"/>
    <w:rsid w:val="00BD57B7"/>
    <w:rsid w:val="00BE2DBC"/>
    <w:rsid w:val="00BE2FB1"/>
    <w:rsid w:val="00BE70B7"/>
    <w:rsid w:val="00BE7C43"/>
    <w:rsid w:val="00BF3856"/>
    <w:rsid w:val="00C00465"/>
    <w:rsid w:val="00C02D2C"/>
    <w:rsid w:val="00C04393"/>
    <w:rsid w:val="00C04A1D"/>
    <w:rsid w:val="00C04EFC"/>
    <w:rsid w:val="00C05582"/>
    <w:rsid w:val="00C13F36"/>
    <w:rsid w:val="00C14817"/>
    <w:rsid w:val="00C1577B"/>
    <w:rsid w:val="00C2688B"/>
    <w:rsid w:val="00C314EE"/>
    <w:rsid w:val="00C355DC"/>
    <w:rsid w:val="00C40CDA"/>
    <w:rsid w:val="00C40D15"/>
    <w:rsid w:val="00C40E71"/>
    <w:rsid w:val="00C51854"/>
    <w:rsid w:val="00C5258C"/>
    <w:rsid w:val="00C5339F"/>
    <w:rsid w:val="00C5741C"/>
    <w:rsid w:val="00C62DB1"/>
    <w:rsid w:val="00C64FA2"/>
    <w:rsid w:val="00C652E1"/>
    <w:rsid w:val="00C70ADF"/>
    <w:rsid w:val="00C71B29"/>
    <w:rsid w:val="00C734D2"/>
    <w:rsid w:val="00C7410D"/>
    <w:rsid w:val="00C7602E"/>
    <w:rsid w:val="00C8401F"/>
    <w:rsid w:val="00C8520A"/>
    <w:rsid w:val="00C85EA2"/>
    <w:rsid w:val="00C863B1"/>
    <w:rsid w:val="00C869E9"/>
    <w:rsid w:val="00C8743C"/>
    <w:rsid w:val="00C87449"/>
    <w:rsid w:val="00C90F5C"/>
    <w:rsid w:val="00C91266"/>
    <w:rsid w:val="00C91577"/>
    <w:rsid w:val="00C94F11"/>
    <w:rsid w:val="00CA07A4"/>
    <w:rsid w:val="00CA0919"/>
    <w:rsid w:val="00CA0CD4"/>
    <w:rsid w:val="00CA2BA0"/>
    <w:rsid w:val="00CA3D12"/>
    <w:rsid w:val="00CA3FC8"/>
    <w:rsid w:val="00CA4737"/>
    <w:rsid w:val="00CA6F96"/>
    <w:rsid w:val="00CB6C3B"/>
    <w:rsid w:val="00CC0CB6"/>
    <w:rsid w:val="00CC1F42"/>
    <w:rsid w:val="00CC6C7F"/>
    <w:rsid w:val="00CD07D5"/>
    <w:rsid w:val="00CE2036"/>
    <w:rsid w:val="00D111F7"/>
    <w:rsid w:val="00D16EE3"/>
    <w:rsid w:val="00D17166"/>
    <w:rsid w:val="00D204A0"/>
    <w:rsid w:val="00D22FC0"/>
    <w:rsid w:val="00D233BE"/>
    <w:rsid w:val="00D250C0"/>
    <w:rsid w:val="00D326AB"/>
    <w:rsid w:val="00D33791"/>
    <w:rsid w:val="00D345EC"/>
    <w:rsid w:val="00D35446"/>
    <w:rsid w:val="00D411A1"/>
    <w:rsid w:val="00D4588D"/>
    <w:rsid w:val="00D51489"/>
    <w:rsid w:val="00D537A6"/>
    <w:rsid w:val="00D56069"/>
    <w:rsid w:val="00D67932"/>
    <w:rsid w:val="00D67D4C"/>
    <w:rsid w:val="00D705E8"/>
    <w:rsid w:val="00D71713"/>
    <w:rsid w:val="00D7427F"/>
    <w:rsid w:val="00D77926"/>
    <w:rsid w:val="00D77DBA"/>
    <w:rsid w:val="00D80492"/>
    <w:rsid w:val="00D83322"/>
    <w:rsid w:val="00D8455A"/>
    <w:rsid w:val="00D853E9"/>
    <w:rsid w:val="00D86B74"/>
    <w:rsid w:val="00D92F85"/>
    <w:rsid w:val="00D9322F"/>
    <w:rsid w:val="00DA3187"/>
    <w:rsid w:val="00DA3597"/>
    <w:rsid w:val="00DB20F9"/>
    <w:rsid w:val="00DB6030"/>
    <w:rsid w:val="00DC17A6"/>
    <w:rsid w:val="00DC4B54"/>
    <w:rsid w:val="00DC4D0B"/>
    <w:rsid w:val="00DC5335"/>
    <w:rsid w:val="00DC5670"/>
    <w:rsid w:val="00DC58B3"/>
    <w:rsid w:val="00DC70B0"/>
    <w:rsid w:val="00DD0B55"/>
    <w:rsid w:val="00DD5847"/>
    <w:rsid w:val="00DD6444"/>
    <w:rsid w:val="00DD6FA1"/>
    <w:rsid w:val="00DE01CD"/>
    <w:rsid w:val="00DE3023"/>
    <w:rsid w:val="00DE31F3"/>
    <w:rsid w:val="00DE46A7"/>
    <w:rsid w:val="00DF303E"/>
    <w:rsid w:val="00E02E8A"/>
    <w:rsid w:val="00E12F98"/>
    <w:rsid w:val="00E132C7"/>
    <w:rsid w:val="00E146EE"/>
    <w:rsid w:val="00E20509"/>
    <w:rsid w:val="00E20EE6"/>
    <w:rsid w:val="00E25DC2"/>
    <w:rsid w:val="00E27C92"/>
    <w:rsid w:val="00E27CC0"/>
    <w:rsid w:val="00E30C77"/>
    <w:rsid w:val="00E312FA"/>
    <w:rsid w:val="00E34796"/>
    <w:rsid w:val="00E35CB2"/>
    <w:rsid w:val="00E37E15"/>
    <w:rsid w:val="00E42C06"/>
    <w:rsid w:val="00E4352B"/>
    <w:rsid w:val="00E44D0B"/>
    <w:rsid w:val="00E469B3"/>
    <w:rsid w:val="00E46B00"/>
    <w:rsid w:val="00E50861"/>
    <w:rsid w:val="00E51B07"/>
    <w:rsid w:val="00E54863"/>
    <w:rsid w:val="00E55279"/>
    <w:rsid w:val="00E67646"/>
    <w:rsid w:val="00E67683"/>
    <w:rsid w:val="00E7191B"/>
    <w:rsid w:val="00E745F1"/>
    <w:rsid w:val="00E75467"/>
    <w:rsid w:val="00E80C3E"/>
    <w:rsid w:val="00E81111"/>
    <w:rsid w:val="00E81F85"/>
    <w:rsid w:val="00E85BA9"/>
    <w:rsid w:val="00E9071F"/>
    <w:rsid w:val="00E92687"/>
    <w:rsid w:val="00E92F2D"/>
    <w:rsid w:val="00E95158"/>
    <w:rsid w:val="00E962BC"/>
    <w:rsid w:val="00EA1764"/>
    <w:rsid w:val="00EA1E98"/>
    <w:rsid w:val="00EA2B1E"/>
    <w:rsid w:val="00EA5F71"/>
    <w:rsid w:val="00EB013E"/>
    <w:rsid w:val="00EB1C75"/>
    <w:rsid w:val="00EB2362"/>
    <w:rsid w:val="00EB2850"/>
    <w:rsid w:val="00EB3818"/>
    <w:rsid w:val="00EC3EE2"/>
    <w:rsid w:val="00EC67C9"/>
    <w:rsid w:val="00EC6A2B"/>
    <w:rsid w:val="00EC6FEE"/>
    <w:rsid w:val="00ED5D0A"/>
    <w:rsid w:val="00EE2028"/>
    <w:rsid w:val="00EE21F0"/>
    <w:rsid w:val="00EE5192"/>
    <w:rsid w:val="00EF3584"/>
    <w:rsid w:val="00EF4B1C"/>
    <w:rsid w:val="00EF595E"/>
    <w:rsid w:val="00F01F50"/>
    <w:rsid w:val="00F13892"/>
    <w:rsid w:val="00F14BB7"/>
    <w:rsid w:val="00F1754B"/>
    <w:rsid w:val="00F22302"/>
    <w:rsid w:val="00F254BF"/>
    <w:rsid w:val="00F2552F"/>
    <w:rsid w:val="00F30BA2"/>
    <w:rsid w:val="00F40E17"/>
    <w:rsid w:val="00F47503"/>
    <w:rsid w:val="00F55A5A"/>
    <w:rsid w:val="00F569CE"/>
    <w:rsid w:val="00F63019"/>
    <w:rsid w:val="00F66BE9"/>
    <w:rsid w:val="00F70990"/>
    <w:rsid w:val="00F7178D"/>
    <w:rsid w:val="00F73E47"/>
    <w:rsid w:val="00F75660"/>
    <w:rsid w:val="00F77CD6"/>
    <w:rsid w:val="00F80302"/>
    <w:rsid w:val="00F81901"/>
    <w:rsid w:val="00F845BA"/>
    <w:rsid w:val="00F85568"/>
    <w:rsid w:val="00F9011D"/>
    <w:rsid w:val="00F92375"/>
    <w:rsid w:val="00F97592"/>
    <w:rsid w:val="00FA1EBC"/>
    <w:rsid w:val="00FA37C5"/>
    <w:rsid w:val="00FB7616"/>
    <w:rsid w:val="00FB7620"/>
    <w:rsid w:val="00FC174E"/>
    <w:rsid w:val="00FC27AD"/>
    <w:rsid w:val="00FC2E4A"/>
    <w:rsid w:val="00FC31FE"/>
    <w:rsid w:val="00FC50EA"/>
    <w:rsid w:val="00FD0A6F"/>
    <w:rsid w:val="00FD1259"/>
    <w:rsid w:val="00FD2947"/>
    <w:rsid w:val="00FD71CA"/>
    <w:rsid w:val="00FE619B"/>
    <w:rsid w:val="00FE6206"/>
    <w:rsid w:val="00FE70D6"/>
    <w:rsid w:val="00FE736C"/>
    <w:rsid w:val="00FF3FD6"/>
    <w:rsid w:val="00FF43D1"/>
    <w:rsid w:val="00FF6608"/>
    <w:rsid w:val="00FF6A5B"/>
    <w:rsid w:val="00FF6C49"/>
    <w:rsid w:val="00FF735F"/>
    <w:rsid w:val="00FF7C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3B271"/>
  <w15:docId w15:val="{FA9C5113-BD74-4D3E-B92F-EEA2F4BB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41FF"/>
    <w:rPr>
      <w:rFonts w:ascii="Times New Roman" w:hAnsi="Times New Roman"/>
      <w:sz w:val="24"/>
    </w:rPr>
  </w:style>
  <w:style w:type="paragraph" w:styleId="Nadpis1">
    <w:name w:val="heading 1"/>
    <w:next w:val="Normln"/>
    <w:link w:val="Nadpis1Char"/>
    <w:rsid w:val="009410EA"/>
    <w:pPr>
      <w:keepNext/>
      <w:widowControl w:val="0"/>
      <w:suppressAutoHyphens/>
      <w:autoSpaceDN w:val="0"/>
      <w:spacing w:before="480" w:after="0" w:line="276" w:lineRule="auto"/>
      <w:textAlignment w:val="baseline"/>
      <w:outlineLvl w:val="0"/>
    </w:pPr>
    <w:rPr>
      <w:rFonts w:ascii="Times New Roman" w:eastAsia="Lucida Sans Unicode" w:hAnsi="Times New Roman" w:cs="F"/>
      <w:b/>
      <w:bCs/>
      <w:kern w:val="3"/>
      <w:sz w:val="32"/>
      <w:szCs w:val="28"/>
    </w:rPr>
  </w:style>
  <w:style w:type="paragraph" w:styleId="Nadpis2">
    <w:name w:val="heading 2"/>
    <w:basedOn w:val="Normln"/>
    <w:next w:val="Normln"/>
    <w:link w:val="Nadpis2Char"/>
    <w:uiPriority w:val="9"/>
    <w:semiHidden/>
    <w:unhideWhenUsed/>
    <w:qFormat/>
    <w:rsid w:val="008D1CD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410EA"/>
    <w:rPr>
      <w:rFonts w:ascii="Times New Roman" w:eastAsia="Lucida Sans Unicode" w:hAnsi="Times New Roman" w:cs="F"/>
      <w:b/>
      <w:bCs/>
      <w:kern w:val="3"/>
      <w:sz w:val="32"/>
      <w:szCs w:val="28"/>
    </w:rPr>
  </w:style>
  <w:style w:type="paragraph" w:styleId="Zhlav">
    <w:name w:val="header"/>
    <w:basedOn w:val="Normln"/>
    <w:link w:val="ZhlavChar"/>
    <w:uiPriority w:val="99"/>
    <w:unhideWhenUsed/>
    <w:rsid w:val="00AD0F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0F1A"/>
    <w:rPr>
      <w:rFonts w:ascii="Times New Roman" w:hAnsi="Times New Roman"/>
      <w:sz w:val="24"/>
    </w:rPr>
  </w:style>
  <w:style w:type="paragraph" w:styleId="Zpat">
    <w:name w:val="footer"/>
    <w:basedOn w:val="Normln"/>
    <w:link w:val="ZpatChar"/>
    <w:uiPriority w:val="99"/>
    <w:unhideWhenUsed/>
    <w:rsid w:val="00AD0F1A"/>
    <w:pPr>
      <w:tabs>
        <w:tab w:val="center" w:pos="4536"/>
        <w:tab w:val="right" w:pos="9072"/>
      </w:tabs>
      <w:spacing w:after="0" w:line="240" w:lineRule="auto"/>
    </w:pPr>
  </w:style>
  <w:style w:type="character" w:customStyle="1" w:styleId="ZpatChar">
    <w:name w:val="Zápatí Char"/>
    <w:basedOn w:val="Standardnpsmoodstavce"/>
    <w:link w:val="Zpat"/>
    <w:uiPriority w:val="99"/>
    <w:rsid w:val="00AD0F1A"/>
    <w:rPr>
      <w:rFonts w:ascii="Times New Roman" w:hAnsi="Times New Roman"/>
      <w:sz w:val="24"/>
    </w:rPr>
  </w:style>
  <w:style w:type="table" w:styleId="Mkatabulky">
    <w:name w:val="Table Grid"/>
    <w:basedOn w:val="Normlntabulka"/>
    <w:uiPriority w:val="39"/>
    <w:rsid w:val="00AD0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C0130"/>
    <w:pPr>
      <w:ind w:left="720"/>
      <w:contextualSpacing/>
    </w:pPr>
  </w:style>
  <w:style w:type="paragraph" w:styleId="Nadpisobsahu">
    <w:name w:val="TOC Heading"/>
    <w:basedOn w:val="Nadpis1"/>
    <w:next w:val="Normln"/>
    <w:uiPriority w:val="39"/>
    <w:unhideWhenUsed/>
    <w:qFormat/>
    <w:rsid w:val="001B5E20"/>
    <w:pPr>
      <w:keepLines/>
      <w:widowControl/>
      <w:suppressAutoHyphens w:val="0"/>
      <w:autoSpaceDN/>
      <w:spacing w:before="240" w:line="259" w:lineRule="auto"/>
      <w:textAlignment w:val="auto"/>
      <w:outlineLvl w:val="9"/>
    </w:pPr>
    <w:rPr>
      <w:rFonts w:asciiTheme="majorHAnsi" w:eastAsiaTheme="majorEastAsia" w:hAnsiTheme="majorHAnsi" w:cstheme="majorBidi"/>
      <w:b w:val="0"/>
      <w:bCs w:val="0"/>
      <w:color w:val="2E74B5" w:themeColor="accent1" w:themeShade="BF"/>
      <w:kern w:val="0"/>
      <w:szCs w:val="32"/>
      <w:lang w:eastAsia="cs-CZ"/>
    </w:rPr>
  </w:style>
  <w:style w:type="paragraph" w:styleId="Obsah1">
    <w:name w:val="toc 1"/>
    <w:basedOn w:val="Normln"/>
    <w:next w:val="Normln"/>
    <w:autoRedefine/>
    <w:uiPriority w:val="39"/>
    <w:unhideWhenUsed/>
    <w:rsid w:val="001262BB"/>
    <w:pPr>
      <w:tabs>
        <w:tab w:val="left" w:pos="426"/>
        <w:tab w:val="right" w:leader="dot" w:pos="9062"/>
      </w:tabs>
      <w:spacing w:after="100"/>
    </w:pPr>
  </w:style>
  <w:style w:type="character" w:styleId="Hypertextovodkaz">
    <w:name w:val="Hyperlink"/>
    <w:basedOn w:val="Standardnpsmoodstavce"/>
    <w:uiPriority w:val="99"/>
    <w:unhideWhenUsed/>
    <w:rsid w:val="001B5E20"/>
    <w:rPr>
      <w:color w:val="0563C1" w:themeColor="hyperlink"/>
      <w:u w:val="single"/>
    </w:rPr>
  </w:style>
  <w:style w:type="paragraph" w:styleId="Textbubliny">
    <w:name w:val="Balloon Text"/>
    <w:basedOn w:val="Normln"/>
    <w:link w:val="TextbublinyChar"/>
    <w:uiPriority w:val="99"/>
    <w:semiHidden/>
    <w:unhideWhenUsed/>
    <w:rsid w:val="006334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34FE"/>
    <w:rPr>
      <w:rFonts w:ascii="Tahoma" w:hAnsi="Tahoma" w:cs="Tahoma"/>
      <w:sz w:val="16"/>
      <w:szCs w:val="16"/>
    </w:rPr>
  </w:style>
  <w:style w:type="character" w:customStyle="1" w:styleId="Nadpis2Char">
    <w:name w:val="Nadpis 2 Char"/>
    <w:basedOn w:val="Standardnpsmoodstavce"/>
    <w:link w:val="Nadpis2"/>
    <w:uiPriority w:val="9"/>
    <w:semiHidden/>
    <w:rsid w:val="008D1CDC"/>
    <w:rPr>
      <w:rFonts w:asciiTheme="majorHAnsi" w:eastAsiaTheme="majorEastAsia" w:hAnsiTheme="majorHAnsi" w:cstheme="majorBidi"/>
      <w:b/>
      <w:bCs/>
      <w:color w:val="5B9BD5" w:themeColor="accent1"/>
      <w:sz w:val="26"/>
      <w:szCs w:val="26"/>
    </w:rPr>
  </w:style>
  <w:style w:type="paragraph" w:styleId="Obsah2">
    <w:name w:val="toc 2"/>
    <w:basedOn w:val="Normln"/>
    <w:next w:val="Normln"/>
    <w:autoRedefine/>
    <w:uiPriority w:val="39"/>
    <w:unhideWhenUsed/>
    <w:rsid w:val="0019237A"/>
    <w:pPr>
      <w:spacing w:after="100"/>
      <w:ind w:left="240"/>
    </w:pPr>
  </w:style>
  <w:style w:type="paragraph" w:styleId="Normlnweb">
    <w:name w:val="Normal (Web)"/>
    <w:basedOn w:val="Normln"/>
    <w:uiPriority w:val="99"/>
    <w:semiHidden/>
    <w:unhideWhenUsed/>
    <w:rsid w:val="0031147B"/>
    <w:pPr>
      <w:spacing w:after="150" w:line="240" w:lineRule="auto"/>
      <w:jc w:val="both"/>
    </w:pPr>
    <w:rPr>
      <w:rFonts w:eastAsia="Times New Roman" w:cs="Times New Roman"/>
      <w:szCs w:val="24"/>
      <w:lang w:eastAsia="cs-CZ"/>
    </w:rPr>
  </w:style>
  <w:style w:type="paragraph" w:styleId="Nzev">
    <w:name w:val="Title"/>
    <w:basedOn w:val="Normln"/>
    <w:link w:val="NzevChar"/>
    <w:uiPriority w:val="10"/>
    <w:qFormat/>
    <w:rsid w:val="00DC4B54"/>
    <w:pPr>
      <w:widowControl w:val="0"/>
      <w:spacing w:after="0" w:line="240" w:lineRule="auto"/>
      <w:jc w:val="center"/>
    </w:pPr>
    <w:rPr>
      <w:rFonts w:ascii="Arial" w:eastAsia="Times New Roman" w:hAnsi="Arial" w:cs="Times New Roman"/>
      <w:sz w:val="32"/>
      <w:szCs w:val="20"/>
      <w:lang w:eastAsia="cs-CZ"/>
    </w:rPr>
  </w:style>
  <w:style w:type="character" w:customStyle="1" w:styleId="NzevChar">
    <w:name w:val="Název Char"/>
    <w:basedOn w:val="Standardnpsmoodstavce"/>
    <w:link w:val="Nzev"/>
    <w:uiPriority w:val="10"/>
    <w:rsid w:val="00DC4B54"/>
    <w:rPr>
      <w:rFonts w:ascii="Arial" w:eastAsia="Times New Roman" w:hAnsi="Arial" w:cs="Times New Roman"/>
      <w:sz w:val="32"/>
      <w:szCs w:val="20"/>
      <w:lang w:eastAsia="cs-CZ"/>
    </w:rPr>
  </w:style>
  <w:style w:type="paragraph" w:customStyle="1" w:styleId="FrameContents">
    <w:name w:val="Frame Contents"/>
    <w:basedOn w:val="Normln"/>
    <w:qFormat/>
    <w:rsid w:val="00316C89"/>
    <w:pPr>
      <w:spacing w:line="256" w:lineRule="auto"/>
    </w:pPr>
    <w:rPr>
      <w:rFonts w:eastAsia="Times New Roman"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066266">
      <w:bodyDiv w:val="1"/>
      <w:marLeft w:val="0"/>
      <w:marRight w:val="0"/>
      <w:marTop w:val="0"/>
      <w:marBottom w:val="0"/>
      <w:divBdr>
        <w:top w:val="none" w:sz="0" w:space="0" w:color="auto"/>
        <w:left w:val="none" w:sz="0" w:space="0" w:color="auto"/>
        <w:bottom w:val="none" w:sz="0" w:space="0" w:color="auto"/>
        <w:right w:val="none" w:sz="0" w:space="0" w:color="auto"/>
      </w:divBdr>
    </w:div>
    <w:div w:id="768938318">
      <w:bodyDiv w:val="1"/>
      <w:marLeft w:val="0"/>
      <w:marRight w:val="0"/>
      <w:marTop w:val="0"/>
      <w:marBottom w:val="0"/>
      <w:divBdr>
        <w:top w:val="none" w:sz="0" w:space="0" w:color="auto"/>
        <w:left w:val="none" w:sz="0" w:space="0" w:color="auto"/>
        <w:bottom w:val="none" w:sz="0" w:space="0" w:color="auto"/>
        <w:right w:val="none" w:sz="0" w:space="0" w:color="auto"/>
      </w:divBdr>
    </w:div>
    <w:div w:id="1256012125">
      <w:bodyDiv w:val="1"/>
      <w:marLeft w:val="0"/>
      <w:marRight w:val="0"/>
      <w:marTop w:val="0"/>
      <w:marBottom w:val="0"/>
      <w:divBdr>
        <w:top w:val="none" w:sz="0" w:space="0" w:color="auto"/>
        <w:left w:val="none" w:sz="0" w:space="0" w:color="auto"/>
        <w:bottom w:val="none" w:sz="0" w:space="0" w:color="auto"/>
        <w:right w:val="none" w:sz="0" w:space="0" w:color="auto"/>
      </w:divBdr>
    </w:div>
    <w:div w:id="1380281141">
      <w:bodyDiv w:val="1"/>
      <w:marLeft w:val="0"/>
      <w:marRight w:val="0"/>
      <w:marTop w:val="0"/>
      <w:marBottom w:val="0"/>
      <w:divBdr>
        <w:top w:val="none" w:sz="0" w:space="0" w:color="auto"/>
        <w:left w:val="none" w:sz="0" w:space="0" w:color="auto"/>
        <w:bottom w:val="none" w:sz="0" w:space="0" w:color="auto"/>
        <w:right w:val="none" w:sz="0" w:space="0" w:color="auto"/>
      </w:divBdr>
      <w:divsChild>
        <w:div w:id="713962849">
          <w:marLeft w:val="0"/>
          <w:marRight w:val="0"/>
          <w:marTop w:val="0"/>
          <w:marBottom w:val="0"/>
          <w:divBdr>
            <w:top w:val="none" w:sz="0" w:space="0" w:color="auto"/>
            <w:left w:val="none" w:sz="0" w:space="0" w:color="auto"/>
            <w:bottom w:val="none" w:sz="0" w:space="0" w:color="auto"/>
            <w:right w:val="none" w:sz="0" w:space="0" w:color="auto"/>
          </w:divBdr>
          <w:divsChild>
            <w:div w:id="310061624">
              <w:marLeft w:val="0"/>
              <w:marRight w:val="0"/>
              <w:marTop w:val="0"/>
              <w:marBottom w:val="0"/>
              <w:divBdr>
                <w:top w:val="single" w:sz="6" w:space="0" w:color="FFFFFF"/>
                <w:left w:val="none" w:sz="0" w:space="0" w:color="auto"/>
                <w:bottom w:val="none" w:sz="0" w:space="0" w:color="auto"/>
                <w:right w:val="none" w:sz="0" w:space="0" w:color="auto"/>
              </w:divBdr>
              <w:divsChild>
                <w:div w:id="1129856135">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89805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BC872-2841-4FAC-9AD6-B2625576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6</Pages>
  <Words>2399</Words>
  <Characters>14160</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Mketa</dc:creator>
  <cp:lastModifiedBy>user</cp:lastModifiedBy>
  <cp:revision>129</cp:revision>
  <cp:lastPrinted>2022-03-23T08:54:00Z</cp:lastPrinted>
  <dcterms:created xsi:type="dcterms:W3CDTF">2020-03-17T15:19:00Z</dcterms:created>
  <dcterms:modified xsi:type="dcterms:W3CDTF">2022-09-22T13:55:00Z</dcterms:modified>
</cp:coreProperties>
</file>