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4.jpeg" ContentType="image/jpeg"/>
  <Override PartName="/word/media/image2.wmf" ContentType="image/x-wmf"/>
  <Override PartName="/word/media/image3.wmf" ContentType="image/x-wmf"/>
  <Override PartName="/word/media/image6.jpeg" ContentType="image/jpeg"/>
  <Override PartName="/word/media/image5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Příměstský tábor ve Štefánikově hvězdárně 202</w:t>
      </w:r>
      <w:r>
        <w:rPr>
          <w:rFonts w:cs="Arial" w:ascii="Arial" w:hAnsi="Arial"/>
          <w:b/>
          <w:bCs/>
          <w:color w:val="000000"/>
          <w:sz w:val="18"/>
          <w:szCs w:val="18"/>
        </w:rPr>
        <w:t>3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– závazná přihláška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Já, níže podepsaný zákonný zástupce, tímto přihlašuji svého syna/svou dceru na příměstský tábor ve Štefánikově hvězdárně v termínu od </w:t>
      </w:r>
      <w:r>
        <w:rPr>
          <w:rFonts w:eastAsia="Arial" w:cs="Arial" w:ascii="Arial" w:hAnsi="Arial"/>
          <w:b/>
          <w:bCs/>
          <w:sz w:val="18"/>
          <w:szCs w:val="18"/>
        </w:rPr>
        <w:t>31. 7. do 4. 8. 2023</w:t>
      </w:r>
      <w:r>
        <w:rPr>
          <w:rFonts w:eastAsia="Arial" w:cs="Arial" w:ascii="Arial" w:hAnsi="Arial"/>
          <w:bCs/>
          <w:sz w:val="18"/>
          <w:szCs w:val="18"/>
        </w:rPr>
        <w:t xml:space="preserve">. Potvrzuji, že mi byly poskytnuty veškeré informace potřebné k rozhodnutí, zda své dítě na příměstský tábor přihlásím, a že dítě je dle mého úsudku schopno tábor absolvovat. Beru na vědomí, že v případě závažného projevu nezpůsobilosti dítěte tábor nebo jeho část absolvovat (zejména zdravotní a kázeňské problémy, které se mohou projevit kdykoli v průběhu tábora) jsem připraven/a si dítě z tábora bezodkladně vyzvednout a jsem srozuměn/a s tím, že dítě může být zejména z výše uvedených důvodů z tábora vyloučeno.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Zákonný zástupce (jméno a příjmení):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trvalým pobytem:</w:t>
        <w:tab/>
        <w:tab/>
        <w:tab/>
        <w:tab/>
        <w:tab/>
        <w:tab/>
        <w:tab/>
        <w:tab/>
        <w:tab/>
        <w:tab/>
        <w:tab/>
        <w:tab/>
        <w:tab/>
        <w:tab/>
        <w:t>e-mail:</w:t>
        <w:tab/>
        <w:tab/>
        <w:tab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telefony (mobil, zaměstnání, druhý zákonný zástupce...):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>Dítě (jméno a příjmení):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datum narození:</w:t>
        <w:tab/>
        <w:tab/>
        <w:tab/>
        <w:tab/>
        <w:tab/>
        <w:tab/>
        <w:tab/>
        <w:tab/>
        <w:t>trvalým pobytem: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zdravotní pojišťovna:</w:t>
        <w:tab/>
        <w:tab/>
        <w:tab/>
        <w:tab/>
        <w:tab/>
        <w:tab/>
        <w:t>stravovací omezení, alergie: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V případě, že dojde k úrazu dítěte, souhlasím s bezodkladným zavoláním záchranné služby a doprovozením dítěte k lékaři.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ANO      NE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Pokud odpoví zákonný zástupce ANO, bude o úrazu informován, jakmile to situace dovolí.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Pokud odpoví NE, bude informován o úrazu a teprve zákonný zástupce rozhodne o dalším postupu.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Nástup na tábor a odchod z tábora (nehodící se škrtněte, ev. doplňte):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nastupuje na tábor a odchází z tábora samo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dopraví/vyzvedne zákonný zástupce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dopraví/vyzvedne tato osoba starší 15 let (jméno a příjmení, číslo OP nebo RČ):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Dítě může nastoupit na tábor na adrese Štefánikova hvězdárna, Strahovská 205, 118 00 Praha 1 v době od 7:30 do 9:00. Dítě může tábor opustit v době od 16:00 do 17:30. Jiný čas nástupu/opuštění tábora je možno dohodnout pouze telefonicky s vedoucím tábora.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 xml:space="preserve">Vyplnění přihlášky a pokyn k platbě: 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Přihlášku, prosím, elektronicky vyplňte a vytiskněte nebo vytiskněte a ručně vyplňte, podepište, oskenujte/kvalitně vyfoťte a odešlete na adresu soumarova@planetum.cz.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Cena* za celý tábor činí </w:t>
      </w:r>
      <w:r>
        <w:rPr>
          <w:rFonts w:eastAsia="Arial" w:cs="Arial" w:ascii="Arial" w:hAnsi="Arial"/>
          <w:b/>
          <w:bCs/>
          <w:sz w:val="18"/>
          <w:szCs w:val="18"/>
        </w:rPr>
        <w:t>4 300 Kč</w:t>
      </w:r>
      <w:r>
        <w:rPr>
          <w:rFonts w:eastAsia="Arial" w:cs="Arial" w:ascii="Arial" w:hAnsi="Arial"/>
          <w:bCs/>
          <w:sz w:val="18"/>
          <w:szCs w:val="18"/>
        </w:rPr>
        <w:t xml:space="preserve">. </w:t>
      </w:r>
      <w:r>
        <w:rPr>
          <w:rFonts w:eastAsia="Arial" w:cs="Arial" w:ascii="Arial" w:hAnsi="Arial"/>
          <w:b/>
          <w:bCs/>
          <w:sz w:val="18"/>
          <w:szCs w:val="18"/>
        </w:rPr>
        <w:t>Zálohu 1 000,- Kč, prosím, uhraďte do konce dubna na účet</w:t>
      </w:r>
      <w:r>
        <w:rPr>
          <w:rFonts w:eastAsia="Arial" w:cs="Arial" w:ascii="Arial" w:hAnsi="Arial"/>
          <w:bCs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>6659188002</w:t>
      </w:r>
      <w:r>
        <w:rPr>
          <w:rFonts w:eastAsia="Arial" w:cs="Arial" w:ascii="Arial" w:hAnsi="Arial"/>
          <w:b/>
          <w:bCs/>
          <w:spacing w:val="20"/>
          <w:sz w:val="18"/>
          <w:szCs w:val="18"/>
        </w:rPr>
        <w:t>/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5500. </w:t>
      </w:r>
      <w:r>
        <w:rPr>
          <w:rFonts w:eastAsia="Arial" w:cs="Arial" w:ascii="Arial" w:hAnsi="Arial"/>
          <w:sz w:val="18"/>
          <w:szCs w:val="18"/>
        </w:rPr>
        <w:t xml:space="preserve">Jako </w:t>
      </w:r>
      <w:r>
        <w:rPr>
          <w:rFonts w:eastAsia="Arial" w:cs="Arial" w:ascii="Arial" w:hAnsi="Arial"/>
          <w:b/>
          <w:bCs/>
          <w:sz w:val="18"/>
          <w:szCs w:val="18"/>
        </w:rPr>
        <w:t>variabilní symbol</w:t>
      </w:r>
      <w:r>
        <w:rPr>
          <w:rFonts w:eastAsia="Arial" w:cs="Arial" w:ascii="Arial" w:hAnsi="Arial"/>
          <w:sz w:val="18"/>
          <w:szCs w:val="18"/>
        </w:rPr>
        <w:t xml:space="preserve"> uveďte </w:t>
      </w:r>
      <w:r>
        <w:rPr>
          <w:rFonts w:eastAsia="Arial" w:cs="Arial" w:ascii="Arial" w:hAnsi="Arial"/>
          <w:b/>
          <w:bCs/>
          <w:sz w:val="18"/>
          <w:szCs w:val="18"/>
        </w:rPr>
        <w:t>datum narození dítěte (RRRRMMDD)</w:t>
      </w:r>
      <w:r>
        <w:rPr>
          <w:rFonts w:eastAsia="Arial" w:cs="Arial" w:ascii="Arial" w:hAnsi="Arial"/>
          <w:sz w:val="18"/>
          <w:szCs w:val="18"/>
        </w:rPr>
        <w:t>.</w:t>
      </w:r>
      <w:r>
        <w:rPr>
          <w:rFonts w:eastAsia="Arial" w:cs="Arial" w:ascii="Arial" w:hAnsi="Arial"/>
          <w:bCs/>
          <w:sz w:val="18"/>
          <w:szCs w:val="18"/>
        </w:rPr>
        <w:t xml:space="preserve"> Přihlašujete-li více dětí, je třeba vyplnit přihlášku a zaslat platbu za každé přihlašované dítě zvlášť. Doplatek (3 300,- Kč) </w:t>
      </w:r>
      <w:bookmarkStart w:id="0" w:name="_GoBack"/>
      <w:bookmarkEnd w:id="0"/>
      <w:r>
        <w:rPr>
          <w:rFonts w:eastAsia="Arial" w:cs="Arial" w:ascii="Arial" w:hAnsi="Arial"/>
          <w:bCs/>
          <w:sz w:val="18"/>
          <w:szCs w:val="18"/>
        </w:rPr>
        <w:t>zašlete na účet nejpozději do 30. 6. 2023 (měsíc před zahájením tábora). Záloha (i doplatek) je vratná v případě zrušení tábora pořadatelem, z důvodu vládních nařízení nebo při zrušení účasti zákonným zástupcem v případě, že se místo podaří obsadit náhradníkem.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V den nástupu na tábor je dále třeba dodat: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1) potvrzení lékaře, že je dítě schopno tábor absolvovat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2) prohlášení o bezifekčnosti (fromulář obdržíte mailem) ne starší než 1 den před nástupem na tábor</w:t>
      </w:r>
    </w:p>
    <w:p>
      <w:pPr>
        <w:pStyle w:val="Normal"/>
        <w:jc w:val="both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3) fotokopii průkazu zdravotní pojišťovny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Pokud máte jakékoli nejasnosti, pište, prosím, na soumarova@planetum.cz, nebo volejte či pošlete SMS na číslo: 603 759 280 (Mgr. Lenka Soumarová, zástupce ředitele).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Podpisem této přihlášky souhlasím se zpracováním výše uvedených osobních údajů s tím, že tyto údaje budou zpracovávány pouze pro potřeby příměstského tábora a do jednoho měsíce po jeho ukončení budou zlikvidovány. Správcem osobních údajů je Hvězdárna a planetárium hlavního města Prahy, IČ:00064441, Královská obora 233, 170 21 Praha 7.</w:t>
      </w:r>
    </w:p>
    <w:p>
      <w:pPr>
        <w:pStyle w:val="Normal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</w:r>
    </w:p>
    <w:p>
      <w:pPr>
        <w:pStyle w:val="Normal"/>
        <w:rPr>
          <w:rFonts w:ascii="Arial" w:hAnsi="Arial" w:eastAsia="Arial" w:cs="Arial"/>
          <w:bCs/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>Podpisem této přihlášky taktéž souhlasím s fotografováním a nahráváním dítěte na příměstském táboře a s užitím takových záznamů k propagaci činnosti Hvězdárny a planetária hlavního města Prahy, IČ:00064441, Královská obora 233, 170 21 Praha 7, zejména na webových stránkách nebo na profilech na sociálních sítích, a to po dobu 10 let.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V_______________ dne:________</w:t>
        <w:tab/>
        <w:tab/>
        <w:tab/>
        <w:tab/>
        <w:tab/>
        <w:t>Podpis zákonného zástupce: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Arial" w:cs="Arial" w:ascii="Arial" w:hAnsi="Arial"/>
          <w:bCs/>
          <w:sz w:val="18"/>
          <w:szCs w:val="18"/>
        </w:rPr>
        <w:t xml:space="preserve">*) </w:t>
      </w:r>
      <w:r>
        <w:rPr>
          <w:rFonts w:ascii="Arial" w:hAnsi="Arial"/>
          <w:sz w:val="18"/>
          <w:szCs w:val="18"/>
        </w:rPr>
        <w:t>V ceně je zahrnut veškerý program (pomůcky, materiál,...), stravování (dopolední a odpolední svačina a oběd) a pitný režim, pojištění, vstupné na výletech a odměny.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0" w:top="1985" w:footer="0" w:bottom="198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rbel">
    <w:charset w:val="ee"/>
    <w:family w:val="roman"/>
    <w:pitch w:val="variable"/>
  </w:font>
  <w:font w:name="Tahoma">
    <w:charset w:val="ee"/>
    <w:family w:val="roman"/>
    <w:pitch w:val="variable"/>
  </w:font>
  <w:font w:name="Open Sans Light">
    <w:charset w:val="ee"/>
    <w:family w:val="roman"/>
    <w:pitch w:val="variable"/>
  </w:font>
  <w:font w:name="Century Gothic">
    <w:charset w:val="ee"/>
    <w:family w:val="roman"/>
    <w:pitch w:val="variable"/>
  </w:font>
  <w:font w:name="PlanetumOpS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PlanetumCeGo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7F7B7704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5260" cy="1270"/>
              <wp:effectExtent l="0" t="0" r="9525" b="19050"/>
              <wp:wrapNone/>
              <wp:docPr id="5" name="Přímá spojnic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bbb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55pt,8.65pt" to="516.25pt,8.65pt" ID="Přímá spojnice 11" stroked="t" style="position:absolute" wp14:anchorId="7F7B7704">
              <v:stroke color="#0bbbf9" weight="9360" joinstyle="miter" endcap="flat"/>
              <v:fill o:detectmouseclick="t" on="false"/>
            </v:line>
          </w:pict>
        </mc:Fallback>
      </mc:AlternateContent>
    </w:r>
  </w:p>
  <w:tbl>
    <w:tblPr>
      <w:tblStyle w:val="Mkatabulky"/>
      <w:tblW w:w="9639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255"/>
      <w:gridCol w:w="2257"/>
      <w:gridCol w:w="2438"/>
      <w:gridCol w:w="2688"/>
    </w:tblGrid>
    <w:tr>
      <w:trPr>
        <w:trHeight w:val="523" w:hRule="atLeast"/>
      </w:trPr>
      <w:tc>
        <w:tcPr>
          <w:tcW w:w="9638" w:type="dxa"/>
          <w:gridSpan w:val="4"/>
          <w:tcBorders>
            <w:top w:val="nil"/>
            <w:left w:val="nil"/>
            <w:bottom w:val="nil"/>
            <w:right w:val="nil"/>
          </w:tcBorders>
        </w:tcPr>
        <w:p>
          <w:pPr>
            <w:pStyle w:val="Podtitul"/>
            <w:spacing w:lineRule="exact" w:line="180" w:before="0" w:after="0"/>
            <w:ind w:left="885" w:hanging="0"/>
            <w:jc w:val="both"/>
            <w:rPr>
              <w:rFonts w:ascii="Century Gothic" w:hAnsi="Century Gothic"/>
              <w:b/>
              <w:b/>
              <w:i w:val="false"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>
            <w:drawing>
              <wp:anchor behindDoc="1" distT="0" distB="0" distL="0" distR="0" simplePos="0" locked="0" layoutInCell="1" allowOverlap="1" relativeHeight="9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245870"/>
                <wp:effectExtent l="0" t="0" r="0" b="0"/>
                <wp:wrapNone/>
                <wp:docPr id="6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245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0"/>
                <wp:wrapNone/>
                <wp:docPr id="7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9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H</w:t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VĚZDÁRNA A PLANETÁRIUM HLAVNÍHO MĚSTA PRAHY, p.o.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Normal"/>
            <w:spacing w:lineRule="exact" w:line="180" w:before="0" w:after="0"/>
            <w:ind w:right="-567" w:hanging="0"/>
            <w:jc w:val="center"/>
            <w:rPr>
              <w:rFonts w:ascii="PlanetumOpSan" w:hAnsi="PlanetumOpSan" w:cs="PlanetumOpSan"/>
              <w:b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PlanetumOpSan" w:hAnsi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</w:tc>
    </w:tr>
    <w:tr>
      <w:trPr>
        <w:trHeight w:val="889" w:hRule="atLeast"/>
      </w:trPr>
      <w:tc>
        <w:tcPr>
          <w:tcW w:w="22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00  Praha 1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257 320 540 hvezdarna@planetum.cz</w:t>
          </w: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>
            <w:rPr>
              <w:rFonts w:cs="PlanetumOpSan" w:ascii="Century Gothic" w:hAnsi="Century Gothic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21  Praha 7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Hvězdárnou 768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00  Praha 8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>
            <w:rPr>
              <w:rFonts w:cs="PlanetumOpSan" w:ascii="Century Gothic" w:hAnsi="Century Gothic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>
            <w:rPr>
              <w:rFonts w:ascii="Century Gothic" w:hAnsi="Century Gothic"/>
              <w:b/>
              <w:i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>
          <w:pPr>
            <w:pStyle w:val="Zpat"/>
            <w:spacing w:lineRule="atLeast" w:line="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>
    <w:pPr>
      <w:pStyle w:val="Zpat"/>
      <w:rPr>
        <w:lang w:val="cs-CZ"/>
      </w:rPr>
    </w:pPr>
    <w:r>
      <w:rPr>
        <w:lang w:val="cs-CZ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5B725E8C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5260" cy="635"/>
              <wp:effectExtent l="0" t="0" r="9525" b="19050"/>
              <wp:wrapNone/>
              <wp:docPr id="8" name="Přímá spojnic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bbbf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8pt,10.35pt" to="515.5pt,10.35pt" ID="Přímá spojnice 8" stroked="t" style="position:absolute" wp14:anchorId="5B725E8C">
              <v:stroke color="#0bbbf9" weight="9360" joinstyle="miter" endcap="flat"/>
              <v:fill o:detectmouseclick="t" on="false"/>
            </v:line>
          </w:pict>
        </mc:Fallback>
      </mc:AlternateContent>
    </w:r>
  </w:p>
  <w:tbl>
    <w:tblPr>
      <w:tblStyle w:val="Mkatabulky"/>
      <w:tblW w:w="9639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255"/>
      <w:gridCol w:w="2257"/>
      <w:gridCol w:w="2438"/>
      <w:gridCol w:w="2688"/>
    </w:tblGrid>
    <w:tr>
      <w:trPr>
        <w:trHeight w:val="523" w:hRule="atLeast"/>
      </w:trPr>
      <w:tc>
        <w:tcPr>
          <w:tcW w:w="9638" w:type="dxa"/>
          <w:gridSpan w:val="4"/>
          <w:tcBorders>
            <w:top w:val="nil"/>
            <w:left w:val="nil"/>
            <w:bottom w:val="nil"/>
            <w:right w:val="nil"/>
          </w:tcBorders>
        </w:tcPr>
        <w:p>
          <w:pPr>
            <w:pStyle w:val="Podtitul"/>
            <w:spacing w:lineRule="exact" w:line="180" w:before="0" w:after="0"/>
            <w:ind w:left="885" w:hanging="0"/>
            <w:jc w:val="both"/>
            <w:rPr>
              <w:rFonts w:ascii="Century Gothic" w:hAnsi="Century Gothic"/>
              <w:b/>
              <w:b/>
              <w:i w:val="false"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>
            <w:drawing>
              <wp:anchor behindDoc="1" distT="0" distB="0" distL="0" distR="0" simplePos="0" locked="0" layoutInCell="1" allowOverlap="1" relativeHeight="7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245870"/>
                <wp:effectExtent l="0" t="0" r="0" b="0"/>
                <wp:wrapNone/>
                <wp:docPr id="9" name="Obrázek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245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0"/>
                <wp:wrapNone/>
                <wp:docPr id="10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H</w:t>
          </w:r>
          <w:r>
            <w:rPr>
              <w:rFonts w:ascii="Century Gothic" w:hAnsi="Century Gothic"/>
              <w:b/>
              <w:i w:val="false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VĚZDÁRNA A PLANETÁRIUM HLAVNÍHO MĚSTA PRAHY, p.o.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Praha 7            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 organizace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Normal"/>
            <w:spacing w:lineRule="exact" w:line="180" w:before="0" w:after="0"/>
            <w:ind w:left="885" w:right="-567" w:hanging="0"/>
            <w:jc w:val="both"/>
            <w:rPr>
              <w:rFonts w:ascii="PlanetumOpSan" w:hAnsi="PlanetumOpSan" w:cs="PlanetumOpSan"/>
              <w:b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PlanetumOpSan" w:hAnsi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</w:tc>
    </w:tr>
    <w:tr>
      <w:trPr>
        <w:trHeight w:val="889" w:hRule="atLeast"/>
      </w:trPr>
      <w:tc>
        <w:tcPr>
          <w:tcW w:w="225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118 00  Praha 1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257 320 540 hvezdarna@planetum.cz</w:t>
          </w:r>
        </w:p>
      </w:tc>
      <w:tc>
        <w:tcPr>
          <w:tcW w:w="22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>
            <w:rPr>
              <w:rFonts w:cs="PlanetumOpSan" w:ascii="Century Gothic" w:hAnsi="Century Gothic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170 21  Praha 7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 planetarium@planetum.cz</w:t>
          </w:r>
        </w:p>
      </w:tc>
      <w:tc>
        <w:tcPr>
          <w:tcW w:w="243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b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Hvězdárnou 768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182 00  Praha 8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283 910 644 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>
            <w:rPr>
              <w:rFonts w:cs="PlanetumOpSan" w:ascii="Century Gothic" w:hAnsi="Century Gothic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>
            <w:rPr>
              <w:rFonts w:ascii="Century Gothic" w:hAnsi="Century Gothic"/>
              <w:b/>
              <w:i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>
          <w:pPr>
            <w:pStyle w:val="Zpat"/>
            <w:spacing w:lineRule="atLeast" w:line="20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21638011/0100 </w:t>
          </w:r>
        </w:p>
        <w:p>
          <w:pPr>
            <w:pStyle w:val="Zpat"/>
            <w:spacing w:lineRule="atLeast" w:line="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>
          <w:pPr>
            <w:pStyle w:val="Zpat"/>
            <w:spacing w:lineRule="atLeast" w:line="160" w:before="0" w:after="0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cs="PlanetumOpSan" w:ascii="Century Gothic" w:hAnsi="Century Gothic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>
    <w:pPr>
      <w:pStyle w:val="Zpat"/>
      <w:rPr>
        <w:lang w:val="cs-CZ"/>
      </w:rPr>
    </w:pPr>
    <w:r>
      <w:rPr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716113"/>
    </w:sdtPr>
    <w:sdtContent>
      <w:p>
        <w:pPr>
          <w:pStyle w:val="Zhlav"/>
          <w:spacing w:before="60" w:after="0"/>
          <w:rPr/>
        </w:pPr>
        <w:r>
          <w:rPr/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posOffset>34290</wp:posOffset>
              </wp:positionH>
              <wp:positionV relativeFrom="margin">
                <wp:posOffset>-846455</wp:posOffset>
              </wp:positionV>
              <wp:extent cx="1878965" cy="262255"/>
              <wp:effectExtent l="0" t="0" r="0" b="0"/>
              <wp:wrapNone/>
              <wp:docPr id="1" name="Picture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>
        <w:pPr>
          <w:pStyle w:val="Zhlav"/>
          <w:jc w:val="right"/>
          <w:rPr>
            <w:rFonts w:ascii="Century Gothic" w:hAnsi="Century Gothic"/>
            <w:color w:val="0BBBF9"/>
          </w:rPr>
        </w:pPr>
        <w:r>
          <w:rPr>
            <w:rFonts w:ascii="Century Gothic" w:hAnsi="Century Gothic"/>
            <w:color w:val="0BBBF9"/>
          </w:rPr>
          <w:fldChar w:fldCharType="begin"/>
        </w:r>
        <w:r>
          <w:rPr>
            <w:rFonts w:ascii="Century Gothic" w:hAnsi="Century Gothic"/>
            <w:color w:val="0BBBF9"/>
          </w:rPr>
          <w:instrText> PAGE </w:instrText>
        </w:r>
        <w:r>
          <w:rPr>
            <w:rFonts w:ascii="Century Gothic" w:hAnsi="Century Gothic"/>
            <w:color w:val="0BBBF9"/>
          </w:rPr>
          <w:fldChar w:fldCharType="separate"/>
        </w:r>
        <w:r>
          <w:rPr>
            <w:rFonts w:ascii="Century Gothic" w:hAnsi="Century Gothic"/>
            <w:color w:val="0BBBF9"/>
          </w:rPr>
          <w:t>2</w:t>
        </w:r>
        <w:r>
          <w:rPr>
            <w:rFonts w:ascii="Century Gothic" w:hAnsi="Century Gothic"/>
            <w:color w:val="0BBBF9"/>
          </w:rPr>
          <w:fldChar w:fldCharType="end"/>
        </w:r>
      </w:p>
    </w:sdtContent>
  </w:sdt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60" w:after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CBBB4C6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915" cy="673735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2320" cy="67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exact" w:line="200" w:before="60" w:after="0"/>
                            <w:ind w:right="3" w:hanging="0"/>
                            <w:jc w:val="right"/>
                            <w:rPr>
                              <w:rFonts w:ascii="Century Gothic" w:hAnsi="Century Gothic"/>
                              <w:b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Štefánikova hvězdárna</w:t>
                          </w:r>
                        </w:p>
                        <w:p>
                          <w:pPr>
                            <w:pStyle w:val="Obsahrmce"/>
                            <w:spacing w:lineRule="exact" w:line="200"/>
                            <w:ind w:right="3" w:hanging="0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Strahovská</w:t>
                          </w: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205</w:t>
                          </w:r>
                        </w:p>
                        <w:p>
                          <w:pPr>
                            <w:pStyle w:val="Obsahrmce"/>
                            <w:spacing w:lineRule="exact" w:line="200"/>
                            <w:ind w:right="3" w:hanging="0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118 00 Praha 1</w:t>
                          </w:r>
                        </w:p>
                        <w:p>
                          <w:pPr>
                            <w:pStyle w:val="Obsahrmce"/>
                            <w:spacing w:lineRule="exact" w:line="200"/>
                            <w:ind w:right="3" w:hanging="0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58.8pt;margin-top:-72.75pt;width:136.35pt;height:52.95pt;mso-position-horizontal-relative:margin;mso-position-vertical-relative:margin" wp14:anchorId="2CBBB4C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exact" w:line="200" w:before="60" w:after="0"/>
                      <w:ind w:right="3" w:hanging="0"/>
                      <w:jc w:val="right"/>
                      <w:rPr>
                        <w:rFonts w:ascii="Century Gothic" w:hAnsi="Century Gothic"/>
                        <w:b/>
                        <w:b/>
                        <w:color w:val="0BBBF9"/>
                        <w:sz w:val="20"/>
                        <w:lang w:val="cs-CZ"/>
                      </w:rPr>
                    </w:pPr>
                    <w:r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Štefánikova hvězdárna</w:t>
                    </w:r>
                  </w:p>
                  <w:p>
                    <w:pPr>
                      <w:pStyle w:val="Obsahrmce"/>
                      <w:spacing w:lineRule="exact" w:line="200"/>
                      <w:ind w:right="3" w:hanging="0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Strahovská</w:t>
                    </w: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205</w:t>
                    </w:r>
                  </w:p>
                  <w:p>
                    <w:pPr>
                      <w:pStyle w:val="Obsahrmce"/>
                      <w:spacing w:lineRule="exact" w:line="200"/>
                      <w:ind w:right="3" w:hanging="0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118 00 Praha 1</w:t>
                    </w:r>
                  </w:p>
                  <w:p>
                    <w:pPr>
                      <w:pStyle w:val="Obsahrmce"/>
                      <w:spacing w:lineRule="exact" w:line="200"/>
                      <w:ind w:right="3" w:hanging="0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34290</wp:posOffset>
          </wp:positionH>
          <wp:positionV relativeFrom="margin">
            <wp:posOffset>-846455</wp:posOffset>
          </wp:positionV>
          <wp:extent cx="1878965" cy="262255"/>
          <wp:effectExtent l="0" t="0" r="0" b="0"/>
          <wp:wrapNone/>
          <wp:docPr id="4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28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4e9"/>
    <w:pPr>
      <w:widowControl/>
      <w:bidi w:val="0"/>
      <w:spacing w:before="60" w:after="0"/>
      <w:jc w:val="left"/>
    </w:pPr>
    <w:rPr>
      <w:rFonts w:ascii="Corbel" w:hAnsi="Corbel" w:eastAsia="Corbe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ff5b5d"/>
    <w:pPr>
      <w:keepNext w:val="true"/>
      <w:keepLines/>
      <w:spacing w:before="480" w:after="0"/>
      <w:outlineLvl w:val="0"/>
    </w:pPr>
    <w:rPr>
      <w:rFonts w:ascii="Corbel" w:hAnsi="Corbel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137ab"/>
    <w:rPr/>
  </w:style>
  <w:style w:type="character" w:styleId="ZpatChar" w:customStyle="1">
    <w:name w:val="Zápatí Char"/>
    <w:basedOn w:val="DefaultParagraphFont"/>
    <w:link w:val="Zpat"/>
    <w:uiPriority w:val="99"/>
    <w:qFormat/>
    <w:rsid w:val="002137a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15fd8"/>
    <w:rPr>
      <w:rFonts w:ascii="Tahoma" w:hAnsi="Tahoma" w:cs="Tahoma"/>
      <w:sz w:val="16"/>
      <w:szCs w:val="16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d82232"/>
    <w:rPr>
      <w:rFonts w:ascii="Corbel" w:hAnsi="Corbel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PLADATUMChar" w:customStyle="1">
    <w:name w:val="PLA DATUM Char"/>
    <w:basedOn w:val="DefaultParagraphFont"/>
    <w:link w:val="PLADATUM"/>
    <w:qFormat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character" w:styleId="Pla1Char" w:customStyle="1">
    <w:name w:val="Pla 1 Char"/>
    <w:basedOn w:val="DefaultParagraphFont"/>
    <w:link w:val="Pla1"/>
    <w:qFormat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styleId="Pla2Char" w:customStyle="1">
    <w:name w:val="Pla 2 Char"/>
    <w:basedOn w:val="DefaultParagraphFont"/>
    <w:link w:val="Pla2"/>
    <w:qFormat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styleId="PLA4Char" w:customStyle="1">
    <w:name w:val="PLA 4 Char"/>
    <w:basedOn w:val="DefaultParagraphFont"/>
    <w:link w:val="PLA4"/>
    <w:qFormat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f5b5d"/>
    <w:rPr>
      <w:rFonts w:ascii="Corbel" w:hAnsi="Corbel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PLAODSTAVECChar" w:customStyle="1">
    <w:name w:val="PLA ODSTAVEC Char"/>
    <w:basedOn w:val="DefaultParagraphFont"/>
    <w:link w:val="PLAODSTAVEC"/>
    <w:qFormat/>
    <w:rsid w:val="000d250a"/>
    <w:rPr>
      <w:rFonts w:ascii="Open Sans Light" w:hAnsi="Open Sans Light" w:cs="Open Sans"/>
      <w:color w:val="030814"/>
      <w:sz w:val="19"/>
      <w:szCs w:val="19"/>
      <w:lang w:val="cs-CZ" w:eastAsia="cs-CZ"/>
    </w:rPr>
  </w:style>
  <w:style w:type="character" w:styleId="PlanetumTiskovkaChar" w:customStyle="1">
    <w:name w:val="Planetum Tiskovka Char"/>
    <w:basedOn w:val="PLADATUMChar"/>
    <w:link w:val="PlanetumTiskovka"/>
    <w:qFormat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character" w:styleId="PLAOPENTIMEChar" w:customStyle="1">
    <w:name w:val="PLA OPEN TIME Char"/>
    <w:basedOn w:val="PLAODSTAVECChar"/>
    <w:link w:val="PLAOPENTIME"/>
    <w:qFormat/>
    <w:rsid w:val="00f127f3"/>
    <w:rPr>
      <w:rFonts w:ascii="PlanetumOpSan" w:hAnsi="PlanetumOpSan" w:cs="PlanetumOpSan"/>
      <w:color w:val="030814"/>
      <w:sz w:val="19"/>
      <w:szCs w:val="19"/>
      <w:lang w:val="en-GB" w:eastAsia="cs-CZ"/>
    </w:rPr>
  </w:style>
  <w:style w:type="character" w:styleId="PLAPROGRAMChar" w:customStyle="1">
    <w:name w:val="PLA PROGRAM Char"/>
    <w:basedOn w:val="PLAODSTAVECChar"/>
    <w:link w:val="PLAPROGRAM"/>
    <w:qFormat/>
    <w:rsid w:val="000d250a"/>
    <w:rPr>
      <w:rFonts w:ascii="Open Sans Light" w:hAnsi="Open Sans Light" w:cs="Open Sans"/>
      <w:color w:val="030814"/>
      <w:sz w:val="19"/>
      <w:szCs w:val="19"/>
      <w:lang w:val="cs-CZ" w:eastAsia="cs-CZ"/>
    </w:rPr>
  </w:style>
  <w:style w:type="character" w:styleId="Pla3Char" w:customStyle="1">
    <w:name w:val="Pla 3 Char"/>
    <w:basedOn w:val="Pla2Char"/>
    <w:link w:val="Pla3"/>
    <w:qFormat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styleId="PLAANOTACEChar" w:customStyle="1">
    <w:name w:val="PLA ANOTACE Char"/>
    <w:basedOn w:val="PLAPROGRAMChar"/>
    <w:link w:val="PLAANOTACE"/>
    <w:qFormat/>
    <w:rsid w:val="000d250a"/>
    <w:rPr>
      <w:rFonts w:ascii="Open Sans Light" w:hAnsi="Open Sans Light" w:cs="Open Sans"/>
      <w:color w:val="030814"/>
      <w:sz w:val="19"/>
      <w:szCs w:val="19"/>
      <w:lang w:val="cs-CZ" w:eastAsia="cs-CZ"/>
    </w:rPr>
  </w:style>
  <w:style w:type="character" w:styleId="Strong">
    <w:name w:val="Strong"/>
    <w:basedOn w:val="DefaultParagraphFont"/>
    <w:uiPriority w:val="22"/>
    <w:qFormat/>
    <w:rsid w:val="00427879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704b4a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d45d97"/>
    <w:pPr>
      <w:widowControl/>
      <w:bidi w:val="0"/>
      <w:spacing w:before="60" w:after="0"/>
      <w:jc w:val="left"/>
    </w:pPr>
    <w:rPr>
      <w:rFonts w:ascii="Corbel" w:hAnsi="Corbel" w:eastAsia="Corbel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2137ab"/>
    <w:pPr>
      <w:tabs>
        <w:tab w:val="clear" w:pos="284"/>
        <w:tab w:val="center" w:pos="4680" w:leader="none"/>
        <w:tab w:val="right" w:pos="9360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2137ab"/>
    <w:pPr>
      <w:tabs>
        <w:tab w:val="clear" w:pos="284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15fd8"/>
    <w:pPr/>
    <w:rPr>
      <w:rFonts w:ascii="Tahoma" w:hAnsi="Tahoma" w:cs="Tahoma"/>
      <w:sz w:val="16"/>
      <w:szCs w:val="16"/>
    </w:rPr>
  </w:style>
  <w:style w:type="paragraph" w:styleId="Podtitul">
    <w:name w:val="Subtitle"/>
    <w:basedOn w:val="Normal"/>
    <w:next w:val="Normal"/>
    <w:link w:val="PodtitulChar"/>
    <w:uiPriority w:val="11"/>
    <w:qFormat/>
    <w:rsid w:val="00d82232"/>
    <w:pPr/>
    <w:rPr>
      <w:rFonts w:ascii="Corbel" w:hAnsi="Corbel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PLADATUM" w:customStyle="1">
    <w:name w:val="PLA DATUM"/>
    <w:basedOn w:val="Normal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styleId="Pla1" w:customStyle="1">
    <w:name w:val="Pla 1"/>
    <w:basedOn w:val="Normal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styleId="Pla2" w:customStyle="1">
    <w:name w:val="Pla 2"/>
    <w:basedOn w:val="Normal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styleId="PLA4" w:customStyle="1">
    <w:name w:val="PLA 4"/>
    <w:basedOn w:val="Normal"/>
    <w:link w:val="PLA4Char"/>
    <w:qFormat/>
    <w:rsid w:val="0033444d"/>
    <w:pPr>
      <w:keepNext w:val="true"/>
      <w:tabs>
        <w:tab w:val="clear" w:pos="284"/>
        <w:tab w:val="center" w:pos="4816" w:leader="none"/>
      </w:tabs>
      <w:spacing w:lineRule="auto" w:line="360" w:before="120" w:after="120"/>
      <w:ind w:left="284" w:hanging="0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paragraph" w:styleId="PLAODSTAVEC" w:customStyle="1">
    <w:name w:val="PLA ODSTAVEC"/>
    <w:basedOn w:val="Normal"/>
    <w:link w:val="PLAODSTAVECChar"/>
    <w:qFormat/>
    <w:rsid w:val="000d250a"/>
    <w:pPr>
      <w:tabs>
        <w:tab w:val="clear" w:pos="284"/>
        <w:tab w:val="left" w:pos="8182" w:leader="none"/>
      </w:tabs>
      <w:spacing w:lineRule="auto" w:line="360" w:before="0" w:after="120"/>
      <w:ind w:firstLine="284"/>
      <w:jc w:val="both"/>
    </w:pPr>
    <w:rPr>
      <w:rFonts w:ascii="Open Sans Light" w:hAnsi="Open Sans Light" w:cs="Open Sans"/>
      <w:color w:val="030814"/>
      <w:sz w:val="19"/>
      <w:szCs w:val="19"/>
      <w:lang w:val="cs-CZ" w:eastAsia="cs-CZ"/>
    </w:rPr>
  </w:style>
  <w:style w:type="paragraph" w:styleId="PlanetumTiskovka" w:customStyle="1">
    <w:name w:val="Planetum Tiskovka"/>
    <w:basedOn w:val="PLADATUM"/>
    <w:link w:val="PlanetumTiskovkaChar"/>
    <w:qFormat/>
    <w:rsid w:val="00101aa8"/>
    <w:pPr/>
    <w:rPr/>
  </w:style>
  <w:style w:type="paragraph" w:styleId="PLAOPENTIME" w:customStyle="1">
    <w:name w:val="PLA OPEN TIME"/>
    <w:basedOn w:val="PLAODSTAVEC"/>
    <w:link w:val="PLAOPENTIMEChar"/>
    <w:qFormat/>
    <w:rsid w:val="00f127f3"/>
    <w:pPr>
      <w:tabs>
        <w:tab w:val="clear" w:pos="8182"/>
        <w:tab w:val="left" w:pos="1395" w:leader="none"/>
      </w:tabs>
      <w:spacing w:lineRule="auto" w:line="240"/>
      <w:ind w:hanging="0"/>
      <w:jc w:val="left"/>
    </w:pPr>
    <w:rPr/>
  </w:style>
  <w:style w:type="paragraph" w:styleId="PLAPROGRAM" w:customStyle="1">
    <w:name w:val="PLA PROGRAM"/>
    <w:basedOn w:val="PLAODSTAVEC"/>
    <w:link w:val="PLAPROGRAMChar"/>
    <w:qFormat/>
    <w:rsid w:val="000d250a"/>
    <w:pPr>
      <w:tabs>
        <w:tab w:val="clear" w:pos="8182"/>
      </w:tabs>
      <w:spacing w:before="0" w:after="0"/>
      <w:ind w:left="568" w:firstLine="284"/>
    </w:pPr>
    <w:rPr/>
  </w:style>
  <w:style w:type="paragraph" w:styleId="Pla3" w:customStyle="1">
    <w:name w:val="Pla 3"/>
    <w:basedOn w:val="Pla2"/>
    <w:link w:val="Pla3Char"/>
    <w:qFormat/>
    <w:rsid w:val="0033444d"/>
    <w:pPr>
      <w:keepNext w:val="true"/>
      <w:jc w:val="left"/>
    </w:pPr>
    <w:rPr/>
  </w:style>
  <w:style w:type="paragraph" w:styleId="PLAANOTACE" w:customStyle="1">
    <w:name w:val="PLA ANOTACE"/>
    <w:basedOn w:val="PLAPROGRAM"/>
    <w:link w:val="PLAANOTACEChar"/>
    <w:qFormat/>
    <w:rsid w:val="000d250a"/>
    <w:pPr/>
    <w:rPr/>
  </w:style>
  <w:style w:type="paragraph" w:styleId="NormalWeb">
    <w:name w:val="Normal (Web)"/>
    <w:basedOn w:val="Normal"/>
    <w:uiPriority w:val="99"/>
    <w:semiHidden/>
    <w:unhideWhenUsed/>
    <w:qFormat/>
    <w:rsid w:val="00427879"/>
    <w:pPr>
      <w:spacing w:before="0" w:after="150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054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wmf"/><Relationship Id="rId2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E08E-B49F-43C6-8DD3-D8D7419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2</Pages>
  <Words>719</Words>
  <Characters>4079</Characters>
  <CharactersWithSpaces>4921</CharactersWithSpaces>
  <Paragraphs>71</Paragraphs>
  <Company>Kitchen Branding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2023-02-07T18:16:00Z</dcterms:created>
  <dc:creator>Matija Vujovic</dc:creator>
  <dc:description/>
  <dc:language>cs-CZ</dc:language>
  <cp:lastModifiedBy/>
  <cp:lastPrinted>2019-04-01T11:44:00Z</cp:lastPrinted>
  <dcterms:modified xsi:type="dcterms:W3CDTF">2023-02-15T17:06:07Z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Kitchen Branding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